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7C0E" w14:textId="77777777" w:rsidR="00713E36" w:rsidRDefault="004B4BA4" w:rsidP="008D6FA4">
      <w:pPr>
        <w:pStyle w:val="Default"/>
        <w:rPr>
          <w:b/>
          <w:bCs/>
          <w:color w:val="auto"/>
          <w:sz w:val="28"/>
          <w:szCs w:val="28"/>
        </w:rPr>
      </w:pPr>
      <w:r w:rsidRPr="002647B5">
        <w:rPr>
          <w:rFonts w:asciiTheme="minorHAnsi" w:hAnsiTheme="minorHAnsi" w:cstheme="minorHAnsi" w:hint="eastAsia"/>
          <w:b/>
          <w:bCs/>
          <w:color w:val="auto"/>
          <w:sz w:val="40"/>
          <w:szCs w:val="40"/>
        </w:rPr>
        <w:t>Scope of Work</w:t>
      </w:r>
      <w:r w:rsidR="00B05A36" w:rsidRPr="002647B5">
        <w:rPr>
          <w:rFonts w:asciiTheme="minorHAnsi" w:hAnsiTheme="minorHAnsi" w:cstheme="minorHAnsi" w:hint="eastAsia"/>
          <w:b/>
          <w:bCs/>
          <w:color w:val="auto"/>
          <w:sz w:val="40"/>
          <w:szCs w:val="40"/>
        </w:rPr>
        <w:t>:</w:t>
      </w:r>
      <w:r w:rsidR="008D6FA4" w:rsidRPr="002647B5">
        <w:rPr>
          <w:rFonts w:asciiTheme="minorHAnsi" w:hAnsiTheme="minorHAnsi" w:cstheme="minorHAnsi" w:hint="eastAsia"/>
          <w:b/>
          <w:bCs/>
          <w:color w:val="auto"/>
          <w:sz w:val="40"/>
          <w:szCs w:val="40"/>
        </w:rPr>
        <w:t xml:space="preserve"> </w:t>
      </w:r>
      <w:r w:rsidR="00236EE5" w:rsidRPr="002647B5">
        <w:rPr>
          <w:b/>
          <w:bCs/>
          <w:color w:val="auto"/>
          <w:sz w:val="28"/>
          <w:szCs w:val="28"/>
        </w:rPr>
        <w:t>Training Materials License System</w:t>
      </w:r>
      <w:r w:rsidR="004A52ED" w:rsidRPr="002647B5">
        <w:rPr>
          <w:b/>
          <w:bCs/>
          <w:color w:val="auto"/>
          <w:sz w:val="28"/>
          <w:szCs w:val="28"/>
        </w:rPr>
        <w:t xml:space="preserve"> </w:t>
      </w:r>
      <w:r w:rsidR="00713E36">
        <w:rPr>
          <w:rFonts w:hint="eastAsia"/>
          <w:b/>
          <w:bCs/>
          <w:color w:val="auto"/>
          <w:sz w:val="28"/>
          <w:szCs w:val="28"/>
        </w:rPr>
        <w:t>Development</w:t>
      </w:r>
    </w:p>
    <w:p w14:paraId="105475F2" w14:textId="16CBB7C5" w:rsidR="00853336" w:rsidRPr="002647B5" w:rsidRDefault="00713E36" w:rsidP="008D6FA4">
      <w:pPr>
        <w:pStyle w:val="Default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>
        <w:rPr>
          <w:rFonts w:hint="eastAsia"/>
          <w:b/>
          <w:bCs/>
          <w:color w:val="auto"/>
          <w:sz w:val="28"/>
          <w:szCs w:val="28"/>
        </w:rPr>
        <w:t>교육자료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</w:rPr>
        <w:t>라이선스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</w:rPr>
        <w:t>관리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</w:rPr>
        <w:t>사이트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</w:rPr>
        <w:t>개발</w:t>
      </w: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 w:rsidR="004A52ED" w:rsidRPr="002647B5">
        <w:rPr>
          <w:b/>
          <w:bCs/>
          <w:color w:val="auto"/>
          <w:sz w:val="28"/>
          <w:szCs w:val="28"/>
        </w:rPr>
        <w:t>(</w:t>
      </w:r>
      <w:r w:rsidR="004A52ED" w:rsidRPr="002647B5">
        <w:rPr>
          <w:rFonts w:eastAsia="바탕체"/>
          <w:b/>
          <w:bCs/>
          <w:color w:val="auto"/>
        </w:rPr>
        <w:t>IVI-TCS-202601-0065)</w:t>
      </w:r>
    </w:p>
    <w:p w14:paraId="133D8E59" w14:textId="77777777" w:rsidR="00853336" w:rsidRPr="002647B5" w:rsidRDefault="00853336">
      <w:pPr>
        <w:pStyle w:val="Default"/>
        <w:pBdr>
          <w:bottom w:val="single" w:sz="6" w:space="1" w:color="auto"/>
        </w:pBdr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DA6CD50" w14:textId="77777777" w:rsidR="0007790F" w:rsidRPr="002647B5" w:rsidRDefault="0007790F" w:rsidP="001E2C7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AFB9225" w14:textId="48CC38AB" w:rsidR="002E7CBC" w:rsidRPr="002647B5" w:rsidRDefault="0072074E" w:rsidP="001E2C7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>추진</w:t>
      </w: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 xml:space="preserve"> </w:t>
      </w: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>배경</w:t>
      </w: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 xml:space="preserve"> </w:t>
      </w: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>및</w:t>
      </w: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 xml:space="preserve"> </w:t>
      </w: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>현황</w:t>
      </w:r>
    </w:p>
    <w:p w14:paraId="19C489D7" w14:textId="77777777" w:rsidR="00FB4959" w:rsidRPr="002647B5" w:rsidRDefault="00FB4959" w:rsidP="001E2C7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2150682C" w14:textId="6ED5DF2B" w:rsidR="0023165E" w:rsidRPr="002647B5" w:rsidRDefault="002E7CBC" w:rsidP="002E7CBC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 xml:space="preserve">1. </w:t>
      </w:r>
      <w:r w:rsidR="0023165E" w:rsidRPr="002647B5">
        <w:rPr>
          <w:rFonts w:cstheme="minorHAnsi" w:hint="eastAsia"/>
          <w:b/>
          <w:bCs/>
          <w:sz w:val="20"/>
          <w:szCs w:val="20"/>
        </w:rPr>
        <w:t>추진</w:t>
      </w:r>
      <w:r w:rsidR="0023165E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23165E" w:rsidRPr="002647B5">
        <w:rPr>
          <w:rFonts w:cstheme="minorHAnsi" w:hint="eastAsia"/>
          <w:b/>
          <w:bCs/>
          <w:sz w:val="20"/>
          <w:szCs w:val="20"/>
        </w:rPr>
        <w:t>배경</w:t>
      </w:r>
      <w:r w:rsidR="0023165E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23165E" w:rsidRPr="002647B5">
        <w:rPr>
          <w:rFonts w:cstheme="minorHAnsi" w:hint="eastAsia"/>
          <w:b/>
          <w:bCs/>
          <w:sz w:val="20"/>
          <w:szCs w:val="20"/>
        </w:rPr>
        <w:t>및</w:t>
      </w:r>
      <w:r w:rsidR="0023165E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23165E" w:rsidRPr="002647B5">
        <w:rPr>
          <w:rFonts w:cstheme="minorHAnsi" w:hint="eastAsia"/>
          <w:b/>
          <w:bCs/>
          <w:sz w:val="20"/>
          <w:szCs w:val="20"/>
        </w:rPr>
        <w:t>필요성</w:t>
      </w:r>
    </w:p>
    <w:p w14:paraId="023C78C9" w14:textId="0E88AFE0" w:rsidR="0023165E" w:rsidRPr="002647B5" w:rsidRDefault="0072074E" w:rsidP="0023165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교육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자료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보안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구축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르완다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대학교</w:t>
      </w:r>
      <w:r w:rsidRPr="002647B5">
        <w:rPr>
          <w:rFonts w:cstheme="minorHAnsi"/>
          <w:sz w:val="20"/>
          <w:szCs w:val="20"/>
        </w:rPr>
        <w:t xml:space="preserve">(UR) </w:t>
      </w:r>
      <w:r w:rsidRPr="002647B5">
        <w:rPr>
          <w:rFonts w:cstheme="minorHAnsi"/>
          <w:sz w:val="20"/>
          <w:szCs w:val="20"/>
        </w:rPr>
        <w:t>내</w:t>
      </w:r>
      <w:r w:rsidRPr="002647B5">
        <w:rPr>
          <w:rFonts w:cstheme="minorHAnsi"/>
          <w:sz w:val="20"/>
          <w:szCs w:val="20"/>
        </w:rPr>
        <w:t xml:space="preserve"> EAC </w:t>
      </w:r>
      <w:r w:rsidRPr="002647B5">
        <w:rPr>
          <w:rFonts w:cstheme="minorHAnsi"/>
          <w:sz w:val="20"/>
          <w:szCs w:val="20"/>
        </w:rPr>
        <w:t>지역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우수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센터</w:t>
      </w:r>
      <w:r w:rsidRPr="002647B5">
        <w:rPr>
          <w:rFonts w:cstheme="minorHAnsi"/>
          <w:sz w:val="20"/>
          <w:szCs w:val="20"/>
        </w:rPr>
        <w:t xml:space="preserve">(RCE-VIHSCM) </w:t>
      </w:r>
      <w:r w:rsidRPr="002647B5">
        <w:rPr>
          <w:rFonts w:cstheme="minorHAnsi"/>
          <w:sz w:val="20"/>
          <w:szCs w:val="20"/>
        </w:rPr>
        <w:t>설립에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따른</w:t>
      </w:r>
      <w:r w:rsidRPr="002647B5">
        <w:rPr>
          <w:rFonts w:cstheme="minorHAnsi"/>
          <w:sz w:val="20"/>
          <w:szCs w:val="20"/>
        </w:rPr>
        <w:t xml:space="preserve"> 'Dossier Analysis' </w:t>
      </w:r>
      <w:r w:rsidRPr="002647B5">
        <w:rPr>
          <w:rFonts w:cstheme="minorHAnsi"/>
          <w:sz w:val="20"/>
          <w:szCs w:val="20"/>
        </w:rPr>
        <w:t>교육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과정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운영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제공된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교육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자료의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오남용</w:t>
      </w:r>
      <w:r w:rsidRPr="002647B5">
        <w:rPr>
          <w:rFonts w:cstheme="minorHAnsi"/>
          <w:sz w:val="20"/>
          <w:szCs w:val="20"/>
        </w:rPr>
        <w:t>·</w:t>
      </w:r>
      <w:r w:rsidRPr="002647B5">
        <w:rPr>
          <w:rFonts w:cstheme="minorHAnsi"/>
          <w:sz w:val="20"/>
          <w:szCs w:val="20"/>
        </w:rPr>
        <w:t>무단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배포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방지를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위한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전용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보안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구축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필요</w:t>
      </w:r>
    </w:p>
    <w:p w14:paraId="42B89E24" w14:textId="6AB660B1" w:rsidR="0023165E" w:rsidRPr="002647B5" w:rsidRDefault="0072074E" w:rsidP="0023165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보안성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운영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안정성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확보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외부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사용자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접속에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대비한</w:t>
      </w:r>
      <w:r w:rsidRPr="002647B5">
        <w:rPr>
          <w:rFonts w:cstheme="minorHAnsi"/>
          <w:sz w:val="20"/>
          <w:szCs w:val="20"/>
        </w:rPr>
        <w:t xml:space="preserve"> IVI </w:t>
      </w:r>
      <w:r w:rsidRPr="002647B5">
        <w:rPr>
          <w:rFonts w:cstheme="minorHAnsi"/>
          <w:sz w:val="20"/>
          <w:szCs w:val="20"/>
        </w:rPr>
        <w:t>내부망과의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네트워크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분리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자료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유출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대응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체계를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마련하고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외부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전문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업체의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지원을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통해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지속적인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운영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안정성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확보</w:t>
      </w:r>
    </w:p>
    <w:p w14:paraId="5109C3C3" w14:textId="3E05A6FF" w:rsidR="0072074E" w:rsidRPr="002647B5" w:rsidRDefault="0072074E" w:rsidP="002E7CBC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비용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효율적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인프라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활용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독자적인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보안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플랫폼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개발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대신</w:t>
      </w:r>
      <w:r w:rsidRPr="002647B5">
        <w:rPr>
          <w:rFonts w:cstheme="minorHAnsi"/>
          <w:sz w:val="20"/>
          <w:szCs w:val="20"/>
        </w:rPr>
        <w:t xml:space="preserve"> Microsoft 365 </w:t>
      </w:r>
      <w:r w:rsidRPr="002647B5">
        <w:rPr>
          <w:rFonts w:cstheme="minorHAnsi"/>
          <w:sz w:val="20"/>
          <w:szCs w:val="20"/>
        </w:rPr>
        <w:t>기반의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라이선스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권한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시스템을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활용하여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구축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비용을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절감하고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신뢰도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극대화</w:t>
      </w:r>
    </w:p>
    <w:p w14:paraId="6CC7EACF" w14:textId="77777777" w:rsidR="00FB4959" w:rsidRPr="002647B5" w:rsidRDefault="00FB4959" w:rsidP="0072074E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3376F8C3" w14:textId="77777777" w:rsidR="00E1795F" w:rsidRPr="002647B5" w:rsidRDefault="0023165E" w:rsidP="0072074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 xml:space="preserve">2. </w:t>
      </w:r>
      <w:r w:rsidR="0072074E" w:rsidRPr="002647B5">
        <w:rPr>
          <w:rFonts w:cstheme="minorHAnsi" w:hint="eastAsia"/>
          <w:b/>
          <w:bCs/>
          <w:sz w:val="20"/>
          <w:szCs w:val="20"/>
        </w:rPr>
        <w:t>기구현</w:t>
      </w:r>
      <w:r w:rsidR="0072074E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72074E" w:rsidRPr="002647B5">
        <w:rPr>
          <w:rFonts w:cstheme="minorHAnsi" w:hint="eastAsia"/>
          <w:b/>
          <w:bCs/>
          <w:sz w:val="20"/>
          <w:szCs w:val="20"/>
        </w:rPr>
        <w:t>인프라</w:t>
      </w:r>
      <w:r w:rsidR="0072074E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72074E" w:rsidRPr="002647B5">
        <w:rPr>
          <w:rFonts w:cstheme="minorHAnsi" w:hint="eastAsia"/>
          <w:b/>
          <w:bCs/>
          <w:sz w:val="20"/>
          <w:szCs w:val="20"/>
        </w:rPr>
        <w:t>현황</w:t>
      </w:r>
      <w:r w:rsidR="0072074E" w:rsidRPr="002647B5">
        <w:rPr>
          <w:rFonts w:cstheme="minorHAnsi" w:hint="eastAsia"/>
          <w:b/>
          <w:bCs/>
          <w:sz w:val="20"/>
          <w:szCs w:val="20"/>
        </w:rPr>
        <w:t xml:space="preserve"> </w:t>
      </w:r>
    </w:p>
    <w:p w14:paraId="2C67BF04" w14:textId="0873CAC1" w:rsidR="0072074E" w:rsidRPr="002647B5" w:rsidRDefault="0072074E" w:rsidP="00E1795F">
      <w:pPr>
        <w:spacing w:after="0" w:line="276" w:lineRule="auto"/>
        <w:ind w:firstLineChars="200" w:firstLine="320"/>
        <w:jc w:val="both"/>
        <w:rPr>
          <w:rFonts w:cstheme="minorHAnsi"/>
          <w:b/>
          <w:bCs/>
          <w:sz w:val="18"/>
          <w:szCs w:val="18"/>
        </w:rPr>
      </w:pPr>
      <w:r w:rsidRPr="002647B5">
        <w:rPr>
          <w:rFonts w:cstheme="minorHAnsi" w:hint="eastAsia"/>
          <w:sz w:val="16"/>
          <w:szCs w:val="16"/>
        </w:rPr>
        <w:t>※</w:t>
      </w:r>
      <w:r w:rsidRPr="002647B5">
        <w:rPr>
          <w:rFonts w:cstheme="minorHAnsi" w:hint="eastAsia"/>
          <w:sz w:val="16"/>
          <w:szCs w:val="16"/>
        </w:rPr>
        <w:t xml:space="preserve"> </w:t>
      </w:r>
      <w:r w:rsidRPr="002647B5">
        <w:rPr>
          <w:rFonts w:cstheme="minorHAnsi" w:hint="eastAsia"/>
          <w:sz w:val="16"/>
          <w:szCs w:val="16"/>
        </w:rPr>
        <w:t>본</w:t>
      </w:r>
      <w:r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과업은</w:t>
      </w:r>
      <w:r w:rsidR="00E1795F" w:rsidRPr="002647B5">
        <w:rPr>
          <w:rFonts w:cstheme="minorHAnsi" w:hint="eastAsia"/>
          <w:sz w:val="16"/>
          <w:szCs w:val="16"/>
        </w:rPr>
        <w:t xml:space="preserve"> IVI</w:t>
      </w:r>
      <w:r w:rsidR="00E1795F" w:rsidRPr="002647B5">
        <w:rPr>
          <w:rFonts w:cstheme="minorHAnsi" w:hint="eastAsia"/>
          <w:sz w:val="16"/>
          <w:szCs w:val="16"/>
        </w:rPr>
        <w:t>가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기구축한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표준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인프라를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기반으로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하며</w:t>
      </w:r>
      <w:r w:rsidR="00E1795F" w:rsidRPr="002647B5">
        <w:rPr>
          <w:rFonts w:cstheme="minorHAnsi" w:hint="eastAsia"/>
          <w:sz w:val="16"/>
          <w:szCs w:val="16"/>
        </w:rPr>
        <w:t>,</w:t>
      </w:r>
      <w:r w:rsidR="00E1795F" w:rsidRPr="002647B5">
        <w:rPr>
          <w:rFonts w:cstheme="minorHAnsi" w:hint="eastAsia"/>
          <w:sz w:val="16"/>
          <w:szCs w:val="16"/>
        </w:rPr>
        <w:t>개방형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환경에서의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고도화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작업을</w:t>
      </w:r>
      <w:r w:rsidR="00E1795F" w:rsidRPr="002647B5">
        <w:rPr>
          <w:rFonts w:cstheme="minorHAnsi" w:hint="eastAsia"/>
          <w:sz w:val="16"/>
          <w:szCs w:val="16"/>
        </w:rPr>
        <w:t xml:space="preserve"> </w:t>
      </w:r>
      <w:r w:rsidR="00E1795F" w:rsidRPr="002647B5">
        <w:rPr>
          <w:rFonts w:cstheme="minorHAnsi" w:hint="eastAsia"/>
          <w:sz w:val="16"/>
          <w:szCs w:val="16"/>
        </w:rPr>
        <w:t>의미함</w:t>
      </w:r>
    </w:p>
    <w:p w14:paraId="30A285C2" w14:textId="193B2118" w:rsidR="002E7CBC" w:rsidRPr="002647B5" w:rsidRDefault="00E1795F" w:rsidP="002E7CBC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 xml:space="preserve">Microsoft 365 </w:t>
      </w:r>
      <w:r w:rsidRPr="002647B5">
        <w:rPr>
          <w:rFonts w:cstheme="minorHAnsi" w:hint="eastAsia"/>
          <w:b/>
          <w:bCs/>
          <w:sz w:val="20"/>
          <w:szCs w:val="20"/>
        </w:rPr>
        <w:t>테넌트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및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라이선스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현황</w:t>
      </w:r>
    </w:p>
    <w:p w14:paraId="0AAF9B6A" w14:textId="0AC30B5E" w:rsidR="00E1795F" w:rsidRPr="002647B5" w:rsidRDefault="00E1795F" w:rsidP="00E1795F">
      <w:pPr>
        <w:numPr>
          <w:ilvl w:val="1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표준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환경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구축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완료</w:t>
      </w:r>
      <w:r w:rsidRPr="002647B5">
        <w:rPr>
          <w:rFonts w:cstheme="minorHAnsi" w:hint="eastAsia"/>
          <w:bCs/>
          <w:sz w:val="20"/>
          <w:szCs w:val="20"/>
        </w:rPr>
        <w:t xml:space="preserve">: IVI IT </w:t>
      </w:r>
      <w:r w:rsidRPr="002647B5">
        <w:rPr>
          <w:rFonts w:cstheme="minorHAnsi" w:hint="eastAsia"/>
          <w:bCs/>
          <w:sz w:val="20"/>
          <w:szCs w:val="20"/>
        </w:rPr>
        <w:t>정책에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따라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독립적인</w:t>
      </w:r>
      <w:r w:rsidRPr="002647B5">
        <w:rPr>
          <w:rFonts w:cstheme="minorHAnsi" w:hint="eastAsia"/>
          <w:bCs/>
          <w:sz w:val="20"/>
          <w:szCs w:val="20"/>
        </w:rPr>
        <w:t xml:space="preserve"> Microsoft 365 </w:t>
      </w:r>
      <w:r w:rsidRPr="002647B5">
        <w:rPr>
          <w:rFonts w:cstheme="minorHAnsi" w:hint="eastAsia"/>
          <w:bCs/>
          <w:sz w:val="20"/>
          <w:szCs w:val="20"/>
        </w:rPr>
        <w:t>신규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테넌트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생성을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완료하였으며</w:t>
      </w:r>
      <w:r w:rsidRPr="002647B5">
        <w:rPr>
          <w:rFonts w:cstheme="minorHAnsi" w:hint="eastAsia"/>
          <w:bCs/>
          <w:sz w:val="20"/>
          <w:szCs w:val="20"/>
        </w:rPr>
        <w:t xml:space="preserve">, </w:t>
      </w:r>
      <w:r w:rsidRPr="002647B5">
        <w:rPr>
          <w:rFonts w:cstheme="minorHAnsi" w:hint="eastAsia"/>
          <w:bCs/>
          <w:sz w:val="20"/>
          <w:szCs w:val="20"/>
        </w:rPr>
        <w:t>이는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범용적인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클라우드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표준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설정을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따름</w:t>
      </w:r>
    </w:p>
    <w:p w14:paraId="0DE9E79C" w14:textId="5F782039" w:rsidR="00E1795F" w:rsidRPr="002647B5" w:rsidRDefault="00E1795F" w:rsidP="00E1795F">
      <w:pPr>
        <w:numPr>
          <w:ilvl w:val="1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라이선스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보유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현황</w:t>
      </w:r>
      <w:r w:rsidRPr="002647B5">
        <w:rPr>
          <w:rFonts w:cstheme="minorHAnsi" w:hint="eastAsia"/>
          <w:bCs/>
          <w:sz w:val="20"/>
          <w:szCs w:val="20"/>
        </w:rPr>
        <w:t xml:space="preserve">: Microsoft 365 E5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Business Premium 1</w:t>
      </w:r>
      <w:r w:rsidRPr="002647B5">
        <w:rPr>
          <w:rFonts w:cstheme="minorHAnsi" w:hint="eastAsia"/>
          <w:bCs/>
          <w:sz w:val="20"/>
          <w:szCs w:val="20"/>
        </w:rPr>
        <w:t>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구독권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확보</w:t>
      </w:r>
      <w:r w:rsidRPr="002647B5">
        <w:rPr>
          <w:rFonts w:cstheme="minorHAnsi" w:hint="eastAsia"/>
          <w:bCs/>
          <w:sz w:val="20"/>
          <w:szCs w:val="20"/>
        </w:rPr>
        <w:t xml:space="preserve"> (</w:t>
      </w:r>
      <w:r w:rsidRPr="002647B5">
        <w:rPr>
          <w:rFonts w:cstheme="minorHAnsi" w:hint="eastAsia"/>
          <w:bCs/>
          <w:sz w:val="20"/>
          <w:szCs w:val="20"/>
        </w:rPr>
        <w:t>기간</w:t>
      </w:r>
      <w:r w:rsidRPr="002647B5">
        <w:rPr>
          <w:rFonts w:cstheme="minorHAnsi" w:hint="eastAsia"/>
          <w:bCs/>
          <w:sz w:val="20"/>
          <w:szCs w:val="20"/>
        </w:rPr>
        <w:t>: ~2027. 01.)</w:t>
      </w:r>
    </w:p>
    <w:p w14:paraId="6BDC3AD3" w14:textId="7797CBB1" w:rsidR="00E1795F" w:rsidRDefault="00E1795F" w:rsidP="00E1795F">
      <w:pPr>
        <w:numPr>
          <w:ilvl w:val="1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신규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개발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업체는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별도의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인프라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구매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비용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없이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해당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라이선스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기반의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솔루션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구현에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집중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가능</w:t>
      </w:r>
    </w:p>
    <w:p w14:paraId="167812AD" w14:textId="77777777" w:rsidR="00713E36" w:rsidRPr="002647B5" w:rsidRDefault="00713E36" w:rsidP="00713E36">
      <w:pPr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0D8FD78C" w14:textId="7AD25D2D" w:rsidR="00E1795F" w:rsidRPr="002647B5" w:rsidRDefault="00E1795F" w:rsidP="0023165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2647B5">
        <w:rPr>
          <w:rFonts w:cstheme="minorHAnsi" w:hint="eastAsia"/>
          <w:b/>
          <w:sz w:val="20"/>
          <w:szCs w:val="20"/>
        </w:rPr>
        <w:t>시스템</w:t>
      </w:r>
      <w:r w:rsidRPr="002647B5">
        <w:rPr>
          <w:rFonts w:cstheme="minorHAnsi" w:hint="eastAsia"/>
          <w:b/>
          <w:sz w:val="20"/>
          <w:szCs w:val="20"/>
        </w:rPr>
        <w:t xml:space="preserve"> </w:t>
      </w:r>
      <w:r w:rsidRPr="002647B5">
        <w:rPr>
          <w:rFonts w:cstheme="minorHAnsi" w:hint="eastAsia"/>
          <w:b/>
          <w:sz w:val="20"/>
          <w:szCs w:val="20"/>
        </w:rPr>
        <w:t>베이스라인</w:t>
      </w:r>
    </w:p>
    <w:p w14:paraId="3CCE7EF7" w14:textId="13CC6E6A" w:rsidR="00E1795F" w:rsidRPr="002647B5" w:rsidRDefault="00E1795F" w:rsidP="00E1795F">
      <w:pPr>
        <w:numPr>
          <w:ilvl w:val="1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기본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아키텍쳐</w:t>
      </w:r>
      <w:r w:rsidR="00F84159"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/>
          <w:bCs/>
          <w:sz w:val="20"/>
          <w:szCs w:val="20"/>
        </w:rPr>
        <w:t>별도의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커스텀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코딩이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가해지지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않은</w:t>
      </w:r>
      <w:r w:rsidRPr="002647B5">
        <w:rPr>
          <w:rFonts w:cstheme="minorHAnsi"/>
          <w:bCs/>
          <w:sz w:val="20"/>
          <w:szCs w:val="20"/>
        </w:rPr>
        <w:t xml:space="preserve"> SharePoint Online </w:t>
      </w:r>
      <w:r w:rsidRPr="002647B5">
        <w:rPr>
          <w:rFonts w:cstheme="minorHAnsi"/>
          <w:bCs/>
          <w:sz w:val="20"/>
          <w:szCs w:val="20"/>
        </w:rPr>
        <w:t>표준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라이브러리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사이트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구조만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설정된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상태</w:t>
      </w:r>
    </w:p>
    <w:p w14:paraId="015012CC" w14:textId="6FE9993F" w:rsidR="00E1795F" w:rsidRDefault="0007790F" w:rsidP="0007790F">
      <w:pPr>
        <w:numPr>
          <w:ilvl w:val="1"/>
          <w:numId w:val="1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개발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연속성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독립성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보장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과업은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기설정된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표준</w:t>
      </w:r>
      <w:r w:rsidRPr="002647B5">
        <w:rPr>
          <w:rFonts w:cstheme="minorHAnsi"/>
          <w:sz w:val="20"/>
          <w:szCs w:val="20"/>
        </w:rPr>
        <w:t xml:space="preserve"> SharePoint </w:t>
      </w:r>
      <w:r w:rsidRPr="002647B5">
        <w:rPr>
          <w:rFonts w:cstheme="minorHAnsi"/>
          <w:sz w:val="20"/>
          <w:szCs w:val="20"/>
        </w:rPr>
        <w:t>환경을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활용한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신규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기능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고도화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사업임</w:t>
      </w:r>
      <w:r w:rsidRPr="002647B5">
        <w:rPr>
          <w:rFonts w:cstheme="minorHAnsi"/>
          <w:sz w:val="20"/>
          <w:szCs w:val="20"/>
        </w:rPr>
        <w:t xml:space="preserve">. </w:t>
      </w:r>
      <w:r w:rsidRPr="002647B5">
        <w:rPr>
          <w:rFonts w:cstheme="minorHAnsi"/>
          <w:sz w:val="20"/>
          <w:szCs w:val="20"/>
        </w:rPr>
        <w:t>따라서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이전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단계에서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구축된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기초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인프라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외에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별도의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기술적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종속성이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없으며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신규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계약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상대자는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제공된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표준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환경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위에서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독립적으로</w:t>
      </w:r>
      <w:r w:rsidRPr="002647B5">
        <w:rPr>
          <w:rFonts w:cstheme="minorHAnsi"/>
          <w:sz w:val="20"/>
          <w:szCs w:val="20"/>
        </w:rPr>
        <w:t xml:space="preserve"> IVI </w:t>
      </w:r>
      <w:r w:rsidRPr="002647B5">
        <w:rPr>
          <w:rFonts w:cstheme="minorHAnsi"/>
          <w:sz w:val="20"/>
          <w:szCs w:val="20"/>
        </w:rPr>
        <w:t>전용</w:t>
      </w:r>
      <w:r w:rsidRPr="002647B5">
        <w:rPr>
          <w:rFonts w:cstheme="minorHAnsi"/>
          <w:sz w:val="20"/>
          <w:szCs w:val="20"/>
        </w:rPr>
        <w:t xml:space="preserve"> UI/UX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보안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로직을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설계</w:t>
      </w:r>
      <w:r w:rsidRPr="002647B5">
        <w:rPr>
          <w:rFonts w:cstheme="minorHAnsi"/>
          <w:sz w:val="20"/>
          <w:szCs w:val="20"/>
        </w:rPr>
        <w:t>·</w:t>
      </w:r>
      <w:r w:rsidRPr="002647B5">
        <w:rPr>
          <w:rFonts w:cstheme="minorHAnsi"/>
          <w:sz w:val="20"/>
          <w:szCs w:val="20"/>
        </w:rPr>
        <w:t>구현할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있음</w:t>
      </w:r>
      <w:r w:rsidRPr="002647B5">
        <w:rPr>
          <w:rFonts w:cstheme="minorHAnsi"/>
          <w:sz w:val="20"/>
          <w:szCs w:val="20"/>
        </w:rPr>
        <w:t>.</w:t>
      </w:r>
    </w:p>
    <w:p w14:paraId="6B12A817" w14:textId="77777777" w:rsidR="00713E36" w:rsidRPr="002647B5" w:rsidRDefault="00713E36" w:rsidP="00713E36">
      <w:pPr>
        <w:spacing w:after="0" w:line="276" w:lineRule="auto"/>
        <w:ind w:left="927"/>
        <w:jc w:val="both"/>
        <w:rPr>
          <w:rFonts w:cstheme="minorHAnsi"/>
          <w:sz w:val="20"/>
          <w:szCs w:val="20"/>
        </w:rPr>
      </w:pPr>
    </w:p>
    <w:p w14:paraId="3A920A29" w14:textId="5BFCD54D" w:rsidR="0023165E" w:rsidRPr="002647B5" w:rsidRDefault="0023165E" w:rsidP="0023165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>교육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콘</w:t>
      </w:r>
      <w:r w:rsidR="0072074E" w:rsidRPr="002647B5">
        <w:rPr>
          <w:rFonts w:cstheme="minorHAnsi" w:hint="eastAsia"/>
          <w:b/>
          <w:bCs/>
          <w:sz w:val="20"/>
          <w:szCs w:val="20"/>
        </w:rPr>
        <w:t>텐츠</w:t>
      </w:r>
      <w:r w:rsidR="0072074E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72074E" w:rsidRPr="002647B5">
        <w:rPr>
          <w:rFonts w:cstheme="minorHAnsi" w:hint="eastAsia"/>
          <w:b/>
          <w:bCs/>
          <w:sz w:val="20"/>
          <w:szCs w:val="20"/>
        </w:rPr>
        <w:t>및</w:t>
      </w:r>
      <w:r w:rsidR="0072074E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72074E" w:rsidRPr="002647B5">
        <w:rPr>
          <w:rFonts w:cstheme="minorHAnsi" w:hint="eastAsia"/>
          <w:b/>
          <w:bCs/>
          <w:sz w:val="20"/>
          <w:szCs w:val="20"/>
        </w:rPr>
        <w:t>라이선스</w:t>
      </w:r>
    </w:p>
    <w:p w14:paraId="288D5A5F" w14:textId="639AB8A8" w:rsidR="002E7CBC" w:rsidRPr="002647B5" w:rsidRDefault="0072074E" w:rsidP="0023165E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647B5">
        <w:rPr>
          <w:rFonts w:cstheme="minorHAnsi"/>
          <w:bCs/>
          <w:sz w:val="20"/>
          <w:szCs w:val="20"/>
        </w:rPr>
        <w:t>‘</w:t>
      </w:r>
      <w:r w:rsidR="0023165E" w:rsidRPr="002647B5">
        <w:rPr>
          <w:rFonts w:cstheme="minorHAnsi" w:hint="eastAsia"/>
          <w:bCs/>
          <w:sz w:val="20"/>
          <w:szCs w:val="20"/>
        </w:rPr>
        <w:t>Dossier Analysis</w:t>
      </w:r>
      <w:r w:rsidRPr="002647B5">
        <w:rPr>
          <w:rFonts w:cstheme="minorHAnsi"/>
          <w:bCs/>
          <w:sz w:val="20"/>
          <w:szCs w:val="20"/>
        </w:rPr>
        <w:t>’</w:t>
      </w:r>
      <w:r w:rsidR="0023165E" w:rsidRPr="002647B5">
        <w:rPr>
          <w:rFonts w:cstheme="minorHAnsi" w:hint="eastAsia"/>
          <w:bCs/>
          <w:sz w:val="20"/>
          <w:szCs w:val="20"/>
        </w:rPr>
        <w:t xml:space="preserve"> </w:t>
      </w:r>
      <w:r w:rsidR="000B7F8E" w:rsidRPr="002647B5">
        <w:rPr>
          <w:rFonts w:cstheme="minorHAnsi" w:hint="eastAsia"/>
          <w:bCs/>
          <w:sz w:val="20"/>
          <w:szCs w:val="20"/>
        </w:rPr>
        <w:t xml:space="preserve"> </w:t>
      </w:r>
      <w:r w:rsidR="000B7F8E" w:rsidRPr="002647B5">
        <w:rPr>
          <w:rFonts w:cstheme="minorHAnsi" w:hint="eastAsia"/>
          <w:bCs/>
          <w:sz w:val="20"/>
          <w:szCs w:val="20"/>
        </w:rPr>
        <w:t>교육과정</w:t>
      </w:r>
      <w:r w:rsidR="000B7F8E" w:rsidRPr="002647B5">
        <w:rPr>
          <w:rFonts w:cstheme="minorHAnsi" w:hint="eastAsia"/>
          <w:bCs/>
          <w:sz w:val="20"/>
          <w:szCs w:val="20"/>
        </w:rPr>
        <w:t xml:space="preserve"> </w:t>
      </w:r>
      <w:r w:rsidR="000B7F8E" w:rsidRPr="002647B5">
        <w:rPr>
          <w:rFonts w:cstheme="minorHAnsi" w:hint="eastAsia"/>
          <w:bCs/>
          <w:sz w:val="20"/>
          <w:szCs w:val="20"/>
        </w:rPr>
        <w:t>등</w:t>
      </w:r>
      <w:r w:rsidR="000B7F8E"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전문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교육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커리큘럼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확보</w:t>
      </w:r>
    </w:p>
    <w:p w14:paraId="59C6EE4F" w14:textId="7A0622CC" w:rsidR="0072074E" w:rsidRPr="002647B5" w:rsidRDefault="0072074E" w:rsidP="0023165E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647B5">
        <w:rPr>
          <w:rFonts w:cstheme="minorHAnsi" w:hint="eastAsia"/>
          <w:bCs/>
          <w:sz w:val="20"/>
          <w:szCs w:val="20"/>
        </w:rPr>
        <w:t>교육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자료에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대한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사용권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범위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라이선스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체계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수립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완료</w:t>
      </w:r>
    </w:p>
    <w:p w14:paraId="14448185" w14:textId="77777777" w:rsidR="00E1795F" w:rsidRDefault="00E1795F" w:rsidP="00E1795F">
      <w:pPr>
        <w:tabs>
          <w:tab w:val="num" w:pos="144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4E7C4A7" w14:textId="606A36CA" w:rsidR="00FD1F2C" w:rsidRPr="002647B5" w:rsidRDefault="00E44166" w:rsidP="00E1795F">
      <w:pPr>
        <w:tabs>
          <w:tab w:val="num" w:pos="144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sz w:val="20"/>
          <w:szCs w:val="20"/>
        </w:rPr>
        <w:t>3</w:t>
      </w:r>
      <w:r w:rsidR="00FD1F2C" w:rsidRPr="002647B5">
        <w:rPr>
          <w:rFonts w:cstheme="minorHAnsi" w:hint="eastAsia"/>
          <w:b/>
          <w:sz w:val="20"/>
          <w:szCs w:val="20"/>
        </w:rPr>
        <w:t xml:space="preserve">. </w:t>
      </w:r>
      <w:r w:rsidR="00A65204" w:rsidRPr="002647B5">
        <w:rPr>
          <w:rFonts w:cstheme="minorHAnsi" w:hint="eastAsia"/>
          <w:b/>
          <w:sz w:val="20"/>
          <w:szCs w:val="20"/>
        </w:rPr>
        <w:t>시스템</w:t>
      </w:r>
      <w:r w:rsidR="00A65204" w:rsidRPr="002647B5">
        <w:rPr>
          <w:rFonts w:cstheme="minorHAnsi" w:hint="eastAsia"/>
          <w:b/>
          <w:sz w:val="20"/>
          <w:szCs w:val="20"/>
        </w:rPr>
        <w:t xml:space="preserve"> </w:t>
      </w:r>
      <w:r w:rsidR="00A65204" w:rsidRPr="002647B5">
        <w:rPr>
          <w:rFonts w:cstheme="minorHAnsi" w:hint="eastAsia"/>
          <w:b/>
          <w:sz w:val="20"/>
          <w:szCs w:val="20"/>
        </w:rPr>
        <w:t>개발</w:t>
      </w:r>
      <w:r w:rsidR="00A65204" w:rsidRPr="002647B5">
        <w:rPr>
          <w:rFonts w:cstheme="minorHAnsi" w:hint="eastAsia"/>
          <w:b/>
          <w:sz w:val="20"/>
          <w:szCs w:val="20"/>
        </w:rPr>
        <w:t xml:space="preserve"> </w:t>
      </w:r>
      <w:r w:rsidR="00A65204" w:rsidRPr="002647B5">
        <w:rPr>
          <w:rFonts w:cstheme="minorHAnsi" w:hint="eastAsia"/>
          <w:b/>
          <w:sz w:val="20"/>
          <w:szCs w:val="20"/>
        </w:rPr>
        <w:t>및</w:t>
      </w:r>
      <w:r w:rsidR="00A65204" w:rsidRPr="002647B5">
        <w:rPr>
          <w:rFonts w:cstheme="minorHAnsi" w:hint="eastAsia"/>
          <w:b/>
          <w:sz w:val="20"/>
          <w:szCs w:val="20"/>
        </w:rPr>
        <w:t xml:space="preserve"> </w:t>
      </w:r>
      <w:r w:rsidR="00A65204" w:rsidRPr="002647B5">
        <w:rPr>
          <w:rFonts w:cstheme="minorHAnsi" w:hint="eastAsia"/>
          <w:b/>
          <w:sz w:val="20"/>
          <w:szCs w:val="20"/>
        </w:rPr>
        <w:t>구현</w:t>
      </w:r>
      <w:r w:rsidR="00A65204" w:rsidRPr="002647B5">
        <w:rPr>
          <w:rFonts w:cstheme="minorHAnsi" w:hint="eastAsia"/>
          <w:b/>
          <w:sz w:val="20"/>
          <w:szCs w:val="20"/>
        </w:rPr>
        <w:t xml:space="preserve"> </w:t>
      </w:r>
      <w:r w:rsidR="00A65204" w:rsidRPr="002647B5">
        <w:rPr>
          <w:rFonts w:cstheme="minorHAnsi" w:hint="eastAsia"/>
          <w:b/>
          <w:sz w:val="20"/>
          <w:szCs w:val="20"/>
        </w:rPr>
        <w:t>방향</w:t>
      </w:r>
    </w:p>
    <w:p w14:paraId="0D16077F" w14:textId="3A3716E9" w:rsidR="00A65204" w:rsidRPr="002647B5" w:rsidRDefault="00A65204" w:rsidP="00A65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>사용자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중심의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UI/UX </w:t>
      </w:r>
      <w:r w:rsidRPr="002647B5">
        <w:rPr>
          <w:rFonts w:cstheme="minorHAnsi" w:hint="eastAsia"/>
          <w:b/>
          <w:bCs/>
          <w:sz w:val="20"/>
          <w:szCs w:val="20"/>
        </w:rPr>
        <w:t>구현</w:t>
      </w:r>
    </w:p>
    <w:p w14:paraId="0AF33E03" w14:textId="6E76B84A" w:rsidR="00A65204" w:rsidRPr="002647B5" w:rsidRDefault="00A65204" w:rsidP="00A65204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Microsoft 365 SharePoint</w:t>
      </w:r>
      <w:r w:rsidRPr="002647B5">
        <w:rPr>
          <w:rFonts w:cstheme="minorHAnsi"/>
          <w:bCs/>
          <w:sz w:val="20"/>
          <w:szCs w:val="20"/>
        </w:rPr>
        <w:t>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표준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기능을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활용하되</w:t>
      </w:r>
      <w:r w:rsidRPr="002647B5">
        <w:rPr>
          <w:rFonts w:cstheme="minorHAnsi"/>
          <w:bCs/>
          <w:sz w:val="20"/>
          <w:szCs w:val="20"/>
        </w:rPr>
        <w:t>, IVI</w:t>
      </w:r>
      <w:r w:rsidRPr="002647B5">
        <w:rPr>
          <w:rFonts w:cstheme="minorHAnsi"/>
          <w:bCs/>
          <w:sz w:val="20"/>
          <w:szCs w:val="20"/>
        </w:rPr>
        <w:t>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브랜드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정체성과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사용자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편의성을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고려한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전문적인</w:t>
      </w:r>
      <w:r w:rsidRPr="002647B5">
        <w:rPr>
          <w:rFonts w:cstheme="minorHAnsi"/>
          <w:bCs/>
          <w:sz w:val="20"/>
          <w:szCs w:val="20"/>
        </w:rPr>
        <w:t xml:space="preserve"> UI/UX </w:t>
      </w:r>
      <w:r w:rsidRPr="002647B5">
        <w:rPr>
          <w:rFonts w:cstheme="minorHAnsi"/>
          <w:bCs/>
          <w:sz w:val="20"/>
          <w:szCs w:val="20"/>
        </w:rPr>
        <w:t>디자인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레이아웃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재구성을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수행해야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함</w:t>
      </w:r>
    </w:p>
    <w:p w14:paraId="309EA8D2" w14:textId="040ED76F" w:rsidR="00A65204" w:rsidRDefault="00A65204" w:rsidP="00A65204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bookmarkStart w:id="0" w:name="_Hlk220336108"/>
      <w:r w:rsidRPr="002647B5">
        <w:rPr>
          <w:rFonts w:cstheme="minorHAnsi"/>
          <w:bCs/>
          <w:sz w:val="20"/>
          <w:szCs w:val="20"/>
        </w:rPr>
        <w:t>표준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기능이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제공하는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단순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리스트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형태를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탈피하여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직관적인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네비게이션과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시각적으로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정돈된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사용자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친화적</w:t>
      </w:r>
      <w:r w:rsidRPr="002647B5">
        <w:rPr>
          <w:rFonts w:cstheme="minorHAnsi"/>
          <w:bCs/>
          <w:sz w:val="20"/>
          <w:szCs w:val="20"/>
        </w:rPr>
        <w:t xml:space="preserve"> </w:t>
      </w:r>
      <w:bookmarkEnd w:id="0"/>
      <w:r w:rsidRPr="002647B5">
        <w:rPr>
          <w:rFonts w:cstheme="minorHAnsi"/>
          <w:bCs/>
          <w:sz w:val="20"/>
          <w:szCs w:val="20"/>
        </w:rPr>
        <w:t>인터페이스를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구축해야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함</w:t>
      </w:r>
    </w:p>
    <w:p w14:paraId="79C2F8C0" w14:textId="77777777" w:rsidR="00713E36" w:rsidRPr="002647B5" w:rsidRDefault="00713E36" w:rsidP="00713E36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65D2E880" w14:textId="484E0261" w:rsidR="0072074E" w:rsidRPr="002647B5" w:rsidRDefault="00A65204" w:rsidP="00A65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>플랫폼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최적화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및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기능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고도화</w:t>
      </w:r>
    </w:p>
    <w:p w14:paraId="6E0626C4" w14:textId="7FEC8153" w:rsidR="00A65204" w:rsidRPr="002647B5" w:rsidRDefault="00A65204" w:rsidP="00A65204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8"/>
          <w:szCs w:val="28"/>
        </w:rPr>
      </w:pPr>
      <w:r w:rsidRPr="002647B5">
        <w:rPr>
          <w:rFonts w:cstheme="minorHAnsi"/>
          <w:bCs/>
          <w:sz w:val="20"/>
          <w:szCs w:val="20"/>
        </w:rPr>
        <w:t>기본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기능으로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구현이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가능한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항목이라도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발주처의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요구사항에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맞게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웹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커스터마이징</w:t>
      </w:r>
      <w:r w:rsidRPr="002647B5">
        <w:rPr>
          <w:rFonts w:cstheme="minorHAnsi"/>
          <w:bCs/>
          <w:sz w:val="20"/>
          <w:szCs w:val="20"/>
        </w:rPr>
        <w:t xml:space="preserve">, CSS </w:t>
      </w:r>
      <w:r w:rsidRPr="002647B5">
        <w:rPr>
          <w:rFonts w:cstheme="minorHAnsi"/>
          <w:bCs/>
          <w:sz w:val="20"/>
          <w:szCs w:val="20"/>
        </w:rPr>
        <w:t>편집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또는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별도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스크립트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개발을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통해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운영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효율성을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높여야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함</w:t>
      </w:r>
    </w:p>
    <w:p w14:paraId="464E5FCD" w14:textId="77777777" w:rsidR="0007790F" w:rsidRPr="002647B5" w:rsidRDefault="0007790F" w:rsidP="0007790F">
      <w:p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8"/>
          <w:szCs w:val="28"/>
        </w:rPr>
      </w:pPr>
    </w:p>
    <w:p w14:paraId="3C6DADB5" w14:textId="77777777" w:rsidR="00944DAE" w:rsidRPr="002647B5" w:rsidRDefault="00944DAE" w:rsidP="00944DA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647B5">
        <w:rPr>
          <w:rFonts w:asciiTheme="minorHAnsi" w:hAnsiTheme="minorHAnsi" w:cstheme="minorHAnsi" w:hint="eastAsia"/>
          <w:b/>
          <w:bCs/>
          <w:color w:val="auto"/>
          <w:sz w:val="28"/>
          <w:szCs w:val="28"/>
        </w:rPr>
        <w:t>기능요구사항</w:t>
      </w:r>
    </w:p>
    <w:p w14:paraId="56ADBA64" w14:textId="70ADB68D" w:rsidR="00944DAE" w:rsidRPr="002647B5" w:rsidRDefault="00944DAE" w:rsidP="00944DAE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 xml:space="preserve">1. </w:t>
      </w:r>
      <w:r w:rsidRPr="002647B5">
        <w:rPr>
          <w:rFonts w:cstheme="minorHAnsi"/>
          <w:b/>
          <w:bCs/>
          <w:sz w:val="20"/>
          <w:szCs w:val="20"/>
        </w:rPr>
        <w:t>이용자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관점</w:t>
      </w:r>
    </w:p>
    <w:p w14:paraId="61D46CA9" w14:textId="724CF714" w:rsidR="00944DAE" w:rsidRPr="002647B5" w:rsidRDefault="00944DAE" w:rsidP="00944DA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접근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제어</w:t>
      </w:r>
    </w:p>
    <w:p w14:paraId="2D598389" w14:textId="77777777" w:rsidR="00944DAE" w:rsidRPr="002647B5" w:rsidRDefault="00944DAE" w:rsidP="00944DAE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회사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공식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이메일</w:t>
      </w:r>
      <w:r w:rsidRPr="002647B5">
        <w:rPr>
          <w:rFonts w:cstheme="minorHAnsi"/>
          <w:bCs/>
          <w:sz w:val="20"/>
          <w:szCs w:val="20"/>
        </w:rPr>
        <w:t xml:space="preserve">(@ivi.int </w:t>
      </w:r>
      <w:r w:rsidRPr="002647B5">
        <w:rPr>
          <w:rFonts w:cstheme="minorHAnsi"/>
          <w:bCs/>
          <w:sz w:val="20"/>
          <w:szCs w:val="20"/>
        </w:rPr>
        <w:t>등</w:t>
      </w:r>
      <w:r w:rsidRPr="002647B5">
        <w:rPr>
          <w:rFonts w:cstheme="minorHAnsi"/>
          <w:bCs/>
          <w:sz w:val="20"/>
          <w:szCs w:val="20"/>
        </w:rPr>
        <w:t>)</w:t>
      </w:r>
      <w:r w:rsidRPr="002647B5">
        <w:rPr>
          <w:rFonts w:cstheme="minorHAnsi"/>
          <w:bCs/>
          <w:sz w:val="20"/>
          <w:szCs w:val="20"/>
        </w:rPr>
        <w:t>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통한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계정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생성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로그인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제한</w:t>
      </w:r>
      <w:r w:rsidRPr="002647B5">
        <w:rPr>
          <w:rFonts w:cstheme="minorHAnsi"/>
          <w:bCs/>
          <w:sz w:val="20"/>
          <w:szCs w:val="20"/>
        </w:rPr>
        <w:t xml:space="preserve"> (</w:t>
      </w:r>
      <w:r w:rsidRPr="002647B5">
        <w:rPr>
          <w:rFonts w:cstheme="minorHAnsi"/>
          <w:bCs/>
          <w:sz w:val="20"/>
          <w:szCs w:val="20"/>
        </w:rPr>
        <w:t>개인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이메일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불가</w:t>
      </w:r>
      <w:r w:rsidRPr="002647B5">
        <w:rPr>
          <w:rFonts w:cstheme="minorHAnsi"/>
          <w:bCs/>
          <w:sz w:val="20"/>
          <w:szCs w:val="20"/>
        </w:rPr>
        <w:t>)</w:t>
      </w:r>
    </w:p>
    <w:p w14:paraId="5E17E713" w14:textId="77777777" w:rsidR="00944DAE" w:rsidRPr="002647B5" w:rsidRDefault="00944DAE" w:rsidP="00944DAE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가입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신청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회사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이메일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인증코드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발송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검증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프로세스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구축</w:t>
      </w:r>
    </w:p>
    <w:p w14:paraId="5608A89B" w14:textId="77777777" w:rsidR="00944DAE" w:rsidRPr="002647B5" w:rsidRDefault="00944DAE" w:rsidP="00944DAE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253920F2" w14:textId="77777777" w:rsidR="00944DAE" w:rsidRPr="002647B5" w:rsidRDefault="00944DAE" w:rsidP="00944DAE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파일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탐색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활용</w:t>
      </w:r>
    </w:p>
    <w:p w14:paraId="1BB1A734" w14:textId="77777777" w:rsidR="00944DAE" w:rsidRPr="002647B5" w:rsidRDefault="00944DAE" w:rsidP="00944DAE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파일명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키워드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태그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기반의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통합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검색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엔진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제공</w:t>
      </w:r>
    </w:p>
    <w:p w14:paraId="09682DB7" w14:textId="77777777" w:rsidR="00944DAE" w:rsidRPr="002647B5" w:rsidRDefault="00944DAE" w:rsidP="00944DAE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사용자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이름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다운로드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날짜가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포함된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자동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워터마크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삽입</w:t>
      </w:r>
    </w:p>
    <w:p w14:paraId="7CAE8551" w14:textId="77777777" w:rsidR="00944DAE" w:rsidRPr="002647B5" w:rsidRDefault="00944DAE" w:rsidP="00944DAE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다운로드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파일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형식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제한</w:t>
      </w:r>
      <w:r w:rsidRPr="002647B5">
        <w:rPr>
          <w:rFonts w:cstheme="minorHAnsi"/>
          <w:bCs/>
          <w:sz w:val="20"/>
          <w:szCs w:val="20"/>
        </w:rPr>
        <w:t xml:space="preserve"> (PDF </w:t>
      </w:r>
      <w:r w:rsidRPr="002647B5">
        <w:rPr>
          <w:rFonts w:cstheme="minorHAnsi"/>
          <w:bCs/>
          <w:sz w:val="20"/>
          <w:szCs w:val="20"/>
        </w:rPr>
        <w:t>포맷만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허용</w:t>
      </w:r>
      <w:r w:rsidRPr="002647B5">
        <w:rPr>
          <w:rFonts w:cstheme="minorHAnsi"/>
          <w:bCs/>
          <w:sz w:val="20"/>
          <w:szCs w:val="20"/>
        </w:rPr>
        <w:t>)</w:t>
      </w:r>
    </w:p>
    <w:p w14:paraId="5C3188F0" w14:textId="23475467" w:rsidR="00476C60" w:rsidRPr="002647B5" w:rsidRDefault="00944DAE" w:rsidP="00476C60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파일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복사</w:t>
      </w:r>
      <w:r w:rsidRPr="002647B5">
        <w:rPr>
          <w:rFonts w:cstheme="minorHAnsi"/>
          <w:bCs/>
          <w:sz w:val="20"/>
          <w:szCs w:val="20"/>
        </w:rPr>
        <w:t>/</w:t>
      </w:r>
      <w:r w:rsidRPr="002647B5">
        <w:rPr>
          <w:rFonts w:cstheme="minorHAnsi"/>
          <w:bCs/>
          <w:sz w:val="20"/>
          <w:szCs w:val="20"/>
        </w:rPr>
        <w:t>편집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금지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출력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권한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제어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기능</w:t>
      </w:r>
    </w:p>
    <w:p w14:paraId="1749C106" w14:textId="77777777" w:rsidR="00476C60" w:rsidRPr="002647B5" w:rsidRDefault="00476C60" w:rsidP="00476C60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72217B59" w14:textId="7AAE0052" w:rsidR="00476C60" w:rsidRPr="002647B5" w:rsidRDefault="00476C60" w:rsidP="00476C6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>메인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대시보드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및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포털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화면</w:t>
      </w:r>
    </w:p>
    <w:p w14:paraId="5CA28F53" w14:textId="5D2D41C8" w:rsidR="00476C60" w:rsidRPr="002647B5" w:rsidRDefault="00476C60" w:rsidP="00476C60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맞춤형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메인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화면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제공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접속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사용자의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권한과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활동을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고려한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최적화된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메인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페이지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구성</w:t>
      </w:r>
    </w:p>
    <w:p w14:paraId="63615BB6" w14:textId="4A476637" w:rsidR="00476C60" w:rsidRPr="002647B5" w:rsidRDefault="00476C60" w:rsidP="00476C60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최근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업로드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자료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신규로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업데이트된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교육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자료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공지사항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리스트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실시간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노출</w:t>
      </w:r>
    </w:p>
    <w:p w14:paraId="29084FED" w14:textId="3B1DE5D6" w:rsidR="00476C60" w:rsidRPr="002647B5" w:rsidRDefault="00476C60" w:rsidP="00476C60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가용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리소스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목록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현재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사용자가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다운로드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가능한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파일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리스트를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한눈에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확인할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있는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섹션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제공</w:t>
      </w:r>
    </w:p>
    <w:p w14:paraId="3EEF05C6" w14:textId="1D307508" w:rsidR="00476C60" w:rsidRPr="002647B5" w:rsidRDefault="00476C60" w:rsidP="00476C60">
      <w:pPr>
        <w:numPr>
          <w:ilvl w:val="1"/>
          <w:numId w:val="1"/>
        </w:numPr>
        <w:tabs>
          <w:tab w:val="num" w:pos="1440"/>
        </w:tabs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교육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일정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가시화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달력</w:t>
      </w:r>
      <w:r w:rsidR="000B7F8E" w:rsidRPr="002647B5">
        <w:rPr>
          <w:rFonts w:cstheme="minorHAnsi" w:hint="eastAsia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형태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또는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리스트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형태의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주요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교육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일정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안내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관련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자료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바로가기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연동</w:t>
      </w:r>
    </w:p>
    <w:p w14:paraId="254BA646" w14:textId="72BD4C20" w:rsidR="00944DAE" w:rsidRDefault="00944DAE" w:rsidP="00FB4959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3CFCEBAA" w14:textId="77777777" w:rsidR="00713E36" w:rsidRDefault="00713E36" w:rsidP="00FB4959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1A0802A9" w14:textId="77777777" w:rsidR="00713E36" w:rsidRDefault="00713E36" w:rsidP="00FB4959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77943AED" w14:textId="77777777" w:rsidR="00713E36" w:rsidRPr="002647B5" w:rsidRDefault="00713E36" w:rsidP="00FB4959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623691B6" w14:textId="77777777" w:rsidR="00944DAE" w:rsidRPr="002647B5" w:rsidRDefault="00944DAE" w:rsidP="00944DAE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lastRenderedPageBreak/>
        <w:t xml:space="preserve">2. </w:t>
      </w:r>
      <w:r w:rsidRPr="002647B5">
        <w:rPr>
          <w:rFonts w:cstheme="minorHAnsi"/>
          <w:b/>
          <w:bCs/>
          <w:sz w:val="20"/>
          <w:szCs w:val="20"/>
        </w:rPr>
        <w:t>자료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관리자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관점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</w:p>
    <w:p w14:paraId="3D176A2A" w14:textId="4DE9C7A9" w:rsidR="000B7F8E" w:rsidRPr="002647B5" w:rsidRDefault="000B7F8E" w:rsidP="000B7F8E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>관</w:t>
      </w:r>
      <w:r w:rsidRPr="002647B5">
        <w:rPr>
          <w:rFonts w:cstheme="minorHAnsi"/>
          <w:b/>
          <w:bCs/>
          <w:sz w:val="20"/>
          <w:szCs w:val="20"/>
        </w:rPr>
        <w:t>리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운영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효율화</w:t>
      </w:r>
    </w:p>
    <w:p w14:paraId="4F4C331B" w14:textId="3C35A8CD" w:rsidR="000B7F8E" w:rsidRPr="002647B5" w:rsidRDefault="000B7F8E" w:rsidP="000B7F8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사용자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통합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전체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사용자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계정의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생성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수정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비활성화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소속</w:t>
      </w:r>
      <w:r w:rsidRPr="002647B5">
        <w:rPr>
          <w:rFonts w:cstheme="minorHAnsi"/>
          <w:sz w:val="20"/>
          <w:szCs w:val="20"/>
        </w:rPr>
        <w:t>/</w:t>
      </w:r>
      <w:r w:rsidRPr="002647B5">
        <w:rPr>
          <w:rFonts w:cstheme="minorHAnsi"/>
          <w:sz w:val="20"/>
          <w:szCs w:val="20"/>
        </w:rPr>
        <w:t>직급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프로필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정보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통합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</w:p>
    <w:p w14:paraId="395176C3" w14:textId="00666199" w:rsidR="000B7F8E" w:rsidRPr="002647B5" w:rsidRDefault="000B7F8E" w:rsidP="000B7F8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정교한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권한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제어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파일</w:t>
      </w:r>
      <w:r w:rsidRPr="002647B5">
        <w:rPr>
          <w:rFonts w:cstheme="minorHAnsi"/>
          <w:sz w:val="20"/>
          <w:szCs w:val="20"/>
        </w:rPr>
        <w:t>/</w:t>
      </w:r>
      <w:r w:rsidRPr="002647B5">
        <w:rPr>
          <w:rFonts w:cstheme="minorHAnsi"/>
          <w:sz w:val="20"/>
          <w:szCs w:val="20"/>
        </w:rPr>
        <w:t>폴더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단위의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권한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부여를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넘어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사용자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그룹별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기능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권한</w:t>
      </w:r>
      <w:r w:rsidRPr="002647B5">
        <w:rPr>
          <w:rFonts w:cstheme="minorHAnsi"/>
          <w:sz w:val="20"/>
          <w:szCs w:val="20"/>
        </w:rPr>
        <w:t>(</w:t>
      </w:r>
      <w:r w:rsidRPr="002647B5">
        <w:rPr>
          <w:rFonts w:cstheme="minorHAnsi"/>
          <w:sz w:val="20"/>
          <w:szCs w:val="20"/>
        </w:rPr>
        <w:t>읽기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전용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다운로드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허용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등</w:t>
      </w:r>
      <w:r w:rsidRPr="002647B5">
        <w:rPr>
          <w:rFonts w:cstheme="minorHAnsi"/>
          <w:sz w:val="20"/>
          <w:szCs w:val="20"/>
        </w:rPr>
        <w:t>)</w:t>
      </w:r>
      <w:r w:rsidRPr="002647B5">
        <w:rPr>
          <w:rFonts w:cstheme="minorHAnsi"/>
          <w:sz w:val="20"/>
          <w:szCs w:val="20"/>
        </w:rPr>
        <w:t>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제어할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있는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도구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제공</w:t>
      </w:r>
    </w:p>
    <w:p w14:paraId="0545FC85" w14:textId="75D1F69A" w:rsidR="000B7F8E" w:rsidRPr="002647B5" w:rsidRDefault="000B7F8E" w:rsidP="000B7F8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공통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코드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메타데이터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내에서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공용으로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사용하는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분류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코드</w:t>
      </w:r>
      <w:r w:rsidRPr="002647B5">
        <w:rPr>
          <w:rFonts w:cstheme="minorHAnsi"/>
          <w:sz w:val="20"/>
          <w:szCs w:val="20"/>
        </w:rPr>
        <w:t>(</w:t>
      </w:r>
      <w:r w:rsidRPr="002647B5">
        <w:rPr>
          <w:rFonts w:cstheme="minorHAnsi"/>
          <w:sz w:val="20"/>
          <w:szCs w:val="20"/>
        </w:rPr>
        <w:t>국가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교육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차수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문서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유형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등</w:t>
      </w:r>
      <w:r w:rsidRPr="002647B5">
        <w:rPr>
          <w:rFonts w:cstheme="minorHAnsi"/>
          <w:sz w:val="20"/>
          <w:szCs w:val="20"/>
        </w:rPr>
        <w:t>)</w:t>
      </w:r>
      <w:r w:rsidRPr="002647B5">
        <w:rPr>
          <w:rFonts w:cstheme="minorHAnsi"/>
          <w:sz w:val="20"/>
          <w:szCs w:val="20"/>
        </w:rPr>
        <w:t>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관리자가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직접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생성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수정할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있는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코드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기능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구현</w:t>
      </w:r>
    </w:p>
    <w:p w14:paraId="61E932A5" w14:textId="68F54072" w:rsidR="000B7F8E" w:rsidRPr="002647B5" w:rsidRDefault="000B7F8E" w:rsidP="002647B5">
      <w:pPr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6280DB7E" w14:textId="77777777" w:rsidR="00944DAE" w:rsidRPr="002647B5" w:rsidRDefault="00944DAE" w:rsidP="00944DAE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업로드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공유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</w:t>
      </w:r>
    </w:p>
    <w:p w14:paraId="04714B97" w14:textId="77777777" w:rsidR="00944DAE" w:rsidRPr="002647B5" w:rsidRDefault="00944DAE" w:rsidP="00944DAE">
      <w:pPr>
        <w:numPr>
          <w:ilvl w:val="1"/>
          <w:numId w:val="2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드래그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앤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드롭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방식을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통한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다중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파일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업로드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지원</w:t>
      </w:r>
    </w:p>
    <w:p w14:paraId="096D9908" w14:textId="77777777" w:rsidR="00944DAE" w:rsidRPr="002647B5" w:rsidRDefault="00944DAE" w:rsidP="00944DAE">
      <w:pPr>
        <w:numPr>
          <w:ilvl w:val="1"/>
          <w:numId w:val="2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개별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파일의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그룹화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기능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그룹별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권한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부여</w:t>
      </w:r>
      <w:r w:rsidRPr="002647B5">
        <w:rPr>
          <w:rFonts w:cstheme="minorHAnsi"/>
          <w:bCs/>
          <w:sz w:val="20"/>
          <w:szCs w:val="20"/>
        </w:rPr>
        <w:t xml:space="preserve"> (</w:t>
      </w:r>
      <w:r w:rsidRPr="002647B5">
        <w:rPr>
          <w:rFonts w:cstheme="minorHAnsi"/>
          <w:bCs/>
          <w:sz w:val="20"/>
          <w:szCs w:val="20"/>
        </w:rPr>
        <w:t>이름</w:t>
      </w:r>
      <w:r w:rsidRPr="002647B5">
        <w:rPr>
          <w:rFonts w:cstheme="minorHAnsi"/>
          <w:bCs/>
          <w:sz w:val="20"/>
          <w:szCs w:val="20"/>
        </w:rPr>
        <w:t xml:space="preserve">, ID, </w:t>
      </w:r>
      <w:r w:rsidRPr="002647B5">
        <w:rPr>
          <w:rFonts w:cstheme="minorHAnsi"/>
          <w:bCs/>
          <w:sz w:val="20"/>
          <w:szCs w:val="20"/>
        </w:rPr>
        <w:t>소속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등으로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유저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검색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지정</w:t>
      </w:r>
      <w:r w:rsidRPr="002647B5">
        <w:rPr>
          <w:rFonts w:cstheme="minorHAnsi"/>
          <w:bCs/>
          <w:sz w:val="20"/>
          <w:szCs w:val="20"/>
        </w:rPr>
        <w:t>)</w:t>
      </w:r>
    </w:p>
    <w:p w14:paraId="4C946BB9" w14:textId="77777777" w:rsidR="00944DAE" w:rsidRPr="002647B5" w:rsidRDefault="00944DAE" w:rsidP="00944DAE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74F56B4D" w14:textId="77777777" w:rsidR="00944DAE" w:rsidRPr="002647B5" w:rsidRDefault="00944DAE" w:rsidP="00944DAE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버전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동기화</w:t>
      </w:r>
    </w:p>
    <w:p w14:paraId="062253AD" w14:textId="77777777" w:rsidR="00944DAE" w:rsidRPr="002647B5" w:rsidRDefault="00944DAE" w:rsidP="00944DA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자동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버전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관리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파일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재업로드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시스템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내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자동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버전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저장</w:t>
      </w:r>
    </w:p>
    <w:p w14:paraId="6DF0BA22" w14:textId="77777777" w:rsidR="00944DAE" w:rsidRPr="002647B5" w:rsidRDefault="00944DAE" w:rsidP="00944DA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실시간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동기화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그룹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내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구성원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전체에게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최신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버전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파일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자동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동기화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반영</w:t>
      </w:r>
    </w:p>
    <w:p w14:paraId="4721A396" w14:textId="77777777" w:rsidR="00944DAE" w:rsidRPr="002647B5" w:rsidRDefault="00944DAE" w:rsidP="00944DA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구버전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아카이빙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신규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버전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업데이트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후에도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모든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구버전</w:t>
      </w:r>
      <w:r w:rsidRPr="002647B5">
        <w:rPr>
          <w:rFonts w:cstheme="minorHAnsi" w:hint="eastAsia"/>
          <w:bCs/>
          <w:sz w:val="20"/>
          <w:szCs w:val="20"/>
        </w:rPr>
        <w:t>(Previous Versions)</w:t>
      </w:r>
      <w:r w:rsidRPr="002647B5">
        <w:rPr>
          <w:rFonts w:cstheme="minorHAnsi" w:hint="eastAsia"/>
          <w:bCs/>
          <w:sz w:val="20"/>
          <w:szCs w:val="20"/>
        </w:rPr>
        <w:t>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삭제하지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않고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서버에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유지</w:t>
      </w:r>
    </w:p>
    <w:p w14:paraId="708D876F" w14:textId="77777777" w:rsidR="00944DAE" w:rsidRPr="002647B5" w:rsidRDefault="00944DAE" w:rsidP="00944DA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변경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이력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가시화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각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버전별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수정</w:t>
      </w:r>
      <w:r w:rsidRPr="002647B5">
        <w:rPr>
          <w:rFonts w:cstheme="minorHAnsi" w:hint="eastAsia"/>
          <w:bCs/>
          <w:sz w:val="20"/>
          <w:szCs w:val="20"/>
        </w:rPr>
        <w:t>/</w:t>
      </w:r>
      <w:r w:rsidRPr="002647B5">
        <w:rPr>
          <w:rFonts w:cstheme="minorHAnsi" w:hint="eastAsia"/>
          <w:bCs/>
          <w:sz w:val="20"/>
          <w:szCs w:val="20"/>
        </w:rPr>
        <w:t>업데이트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날짜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시간을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리스트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형태로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표시</w:t>
      </w:r>
    </w:p>
    <w:p w14:paraId="00919448" w14:textId="77777777" w:rsidR="00944DAE" w:rsidRPr="002647B5" w:rsidRDefault="00944DAE" w:rsidP="00944DA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복원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제어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관리자에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한하여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특정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시점의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이전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버전으로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복구할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있는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설정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기능</w:t>
      </w:r>
    </w:p>
    <w:p w14:paraId="6BF23172" w14:textId="77777777" w:rsidR="00944DAE" w:rsidRPr="002647B5" w:rsidRDefault="00944DAE" w:rsidP="00944DAE">
      <w:pPr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455FD175" w14:textId="77777777" w:rsidR="00944DAE" w:rsidRPr="002647B5" w:rsidRDefault="00944DAE" w:rsidP="00944DAE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이력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보안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</w:t>
      </w:r>
    </w:p>
    <w:p w14:paraId="07F3623B" w14:textId="77777777" w:rsidR="00944DAE" w:rsidRPr="002647B5" w:rsidRDefault="00944DAE" w:rsidP="00944DAE">
      <w:pPr>
        <w:numPr>
          <w:ilvl w:val="1"/>
          <w:numId w:val="2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파일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열람</w:t>
      </w:r>
      <w:r w:rsidRPr="002647B5">
        <w:rPr>
          <w:rFonts w:cstheme="minorHAnsi"/>
          <w:bCs/>
          <w:sz w:val="20"/>
          <w:szCs w:val="20"/>
        </w:rPr>
        <w:t>/</w:t>
      </w:r>
      <w:r w:rsidRPr="002647B5">
        <w:rPr>
          <w:rFonts w:cstheme="minorHAnsi"/>
          <w:bCs/>
          <w:sz w:val="20"/>
          <w:szCs w:val="20"/>
        </w:rPr>
        <w:t>다운로드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기록</w:t>
      </w:r>
      <w:r w:rsidRPr="002647B5">
        <w:rPr>
          <w:rFonts w:cstheme="minorHAnsi"/>
          <w:bCs/>
          <w:sz w:val="20"/>
          <w:szCs w:val="20"/>
        </w:rPr>
        <w:t>(</w:t>
      </w:r>
      <w:r w:rsidRPr="002647B5">
        <w:rPr>
          <w:rFonts w:cstheme="minorHAnsi"/>
          <w:bCs/>
          <w:sz w:val="20"/>
          <w:szCs w:val="20"/>
        </w:rPr>
        <w:t>누가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언제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어떤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파일</w:t>
      </w:r>
      <w:r w:rsidRPr="002647B5">
        <w:rPr>
          <w:rFonts w:cstheme="minorHAnsi"/>
          <w:bCs/>
          <w:sz w:val="20"/>
          <w:szCs w:val="20"/>
        </w:rPr>
        <w:t>)</w:t>
      </w:r>
      <w:r w:rsidRPr="002647B5">
        <w:rPr>
          <w:rFonts w:cstheme="minorHAnsi"/>
          <w:bCs/>
          <w:sz w:val="20"/>
          <w:szCs w:val="20"/>
        </w:rPr>
        <w:t>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대한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히스토리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추적</w:t>
      </w:r>
    </w:p>
    <w:p w14:paraId="1F0C140E" w14:textId="77777777" w:rsidR="00944DAE" w:rsidRPr="002647B5" w:rsidRDefault="00944DAE" w:rsidP="00944DAE">
      <w:pPr>
        <w:numPr>
          <w:ilvl w:val="1"/>
          <w:numId w:val="2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보존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정책에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따른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파일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최종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업데이트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일자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기록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표시</w:t>
      </w:r>
    </w:p>
    <w:p w14:paraId="2D6A0D6B" w14:textId="77777777" w:rsidR="00944DAE" w:rsidRPr="002647B5" w:rsidRDefault="00944DAE" w:rsidP="00944DAE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58917B6A" w14:textId="77777777" w:rsidR="00944DAE" w:rsidRPr="002647B5" w:rsidRDefault="00944DAE" w:rsidP="00944DAE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메타데이터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</w:t>
      </w:r>
    </w:p>
    <w:p w14:paraId="60387E87" w14:textId="77777777" w:rsidR="00944DAE" w:rsidRPr="002647B5" w:rsidRDefault="00944DAE" w:rsidP="00944DAE">
      <w:pPr>
        <w:numPr>
          <w:ilvl w:val="1"/>
          <w:numId w:val="2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업로드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필수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태그</w:t>
      </w:r>
      <w:r w:rsidRPr="002647B5">
        <w:rPr>
          <w:rFonts w:cstheme="minorHAnsi"/>
          <w:bCs/>
          <w:sz w:val="20"/>
          <w:szCs w:val="20"/>
        </w:rPr>
        <w:t>/</w:t>
      </w:r>
      <w:r w:rsidRPr="002647B5">
        <w:rPr>
          <w:rFonts w:cstheme="minorHAnsi"/>
          <w:bCs/>
          <w:sz w:val="20"/>
          <w:szCs w:val="20"/>
        </w:rPr>
        <w:t>카테고리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입력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설정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태그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검색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지원</w:t>
      </w:r>
    </w:p>
    <w:p w14:paraId="725AE5E5" w14:textId="77777777" w:rsidR="00944DAE" w:rsidRPr="002647B5" w:rsidRDefault="00944DAE" w:rsidP="00944DAE">
      <w:pPr>
        <w:numPr>
          <w:ilvl w:val="1"/>
          <w:numId w:val="2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 xml:space="preserve">Full-text Search: </w:t>
      </w:r>
      <w:r w:rsidRPr="002647B5">
        <w:rPr>
          <w:rFonts w:cstheme="minorHAnsi" w:hint="eastAsia"/>
          <w:bCs/>
          <w:sz w:val="20"/>
          <w:szCs w:val="20"/>
        </w:rPr>
        <w:t>파일명뿐만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아니라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문서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내부에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포함된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텍스트까지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검색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결과에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포함하여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검색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효율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극대화</w:t>
      </w:r>
    </w:p>
    <w:p w14:paraId="24326EC4" w14:textId="77777777" w:rsidR="00944DAE" w:rsidRPr="002647B5" w:rsidRDefault="00944DAE" w:rsidP="00944DAE">
      <w:pPr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3DD01052" w14:textId="77777777" w:rsidR="00944DAE" w:rsidRPr="002647B5" w:rsidRDefault="00944DAE" w:rsidP="00944DAE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 xml:space="preserve">3. </w:t>
      </w:r>
      <w:r w:rsidRPr="002647B5">
        <w:rPr>
          <w:rFonts w:cstheme="minorHAnsi"/>
          <w:b/>
          <w:bCs/>
          <w:sz w:val="20"/>
          <w:szCs w:val="20"/>
        </w:rPr>
        <w:t>공통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운영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</w:t>
      </w:r>
    </w:p>
    <w:p w14:paraId="720EFFB0" w14:textId="77777777" w:rsidR="00944DAE" w:rsidRPr="002647B5" w:rsidRDefault="00944DAE" w:rsidP="00944DAE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>법적·규제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준수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(Compliance &amp; Data Protection)</w:t>
      </w:r>
    </w:p>
    <w:p w14:paraId="44740457" w14:textId="77777777" w:rsidR="00944DAE" w:rsidRPr="002647B5" w:rsidRDefault="00944DAE" w:rsidP="00944DAE">
      <w:pPr>
        <w:numPr>
          <w:ilvl w:val="1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개인정보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최소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수집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원칙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반영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계정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관리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시스템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운영에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필요한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최소한의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개인정보만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수집·처리</w:t>
      </w:r>
    </w:p>
    <w:p w14:paraId="2F0C430E" w14:textId="5681914A" w:rsidR="00FB4959" w:rsidRPr="002647B5" w:rsidRDefault="00944DAE" w:rsidP="00944DAE">
      <w:pPr>
        <w:numPr>
          <w:ilvl w:val="1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데이터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보호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관련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법령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준수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개인정보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보호법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등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관련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법령에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따른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데이터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처리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보호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기준을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준수</w:t>
      </w:r>
    </w:p>
    <w:p w14:paraId="389CD870" w14:textId="77777777" w:rsidR="00944DAE" w:rsidRPr="002647B5" w:rsidRDefault="00944DAE" w:rsidP="00944DAE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인증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체계</w:t>
      </w:r>
    </w:p>
    <w:p w14:paraId="74282131" w14:textId="77777777" w:rsidR="00944DAE" w:rsidRPr="002647B5" w:rsidRDefault="00944DAE" w:rsidP="00944DAE">
      <w:pPr>
        <w:numPr>
          <w:ilvl w:val="1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2</w:t>
      </w:r>
      <w:r w:rsidRPr="002647B5">
        <w:rPr>
          <w:rFonts w:cstheme="minorHAnsi" w:hint="eastAsia"/>
          <w:bCs/>
          <w:sz w:val="20"/>
          <w:szCs w:val="20"/>
        </w:rPr>
        <w:t>단계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인증</w:t>
      </w:r>
      <w:r w:rsidRPr="002647B5">
        <w:rPr>
          <w:rFonts w:cstheme="minorHAnsi" w:hint="eastAsia"/>
          <w:bCs/>
          <w:sz w:val="20"/>
          <w:szCs w:val="20"/>
        </w:rPr>
        <w:t xml:space="preserve">(2FA) </w:t>
      </w:r>
      <w:r w:rsidRPr="002647B5">
        <w:rPr>
          <w:rFonts w:cstheme="minorHAnsi" w:hint="eastAsia"/>
          <w:bCs/>
          <w:sz w:val="20"/>
          <w:szCs w:val="20"/>
        </w:rPr>
        <w:t>필수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적용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시스템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로그인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아이디</w:t>
      </w:r>
      <w:r w:rsidRPr="002647B5">
        <w:rPr>
          <w:rFonts w:cstheme="minorHAnsi" w:hint="eastAsia"/>
          <w:bCs/>
          <w:sz w:val="20"/>
          <w:szCs w:val="20"/>
        </w:rPr>
        <w:t>/</w:t>
      </w:r>
      <w:r w:rsidRPr="002647B5">
        <w:rPr>
          <w:rFonts w:cstheme="minorHAnsi" w:hint="eastAsia"/>
          <w:bCs/>
          <w:sz w:val="20"/>
          <w:szCs w:val="20"/>
        </w:rPr>
        <w:t>비밀번호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외에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등록된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회사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이메일로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발송되는</w:t>
      </w:r>
      <w:r w:rsidRPr="002647B5">
        <w:rPr>
          <w:rFonts w:cstheme="minorHAnsi" w:hint="eastAsia"/>
          <w:bCs/>
          <w:sz w:val="20"/>
          <w:szCs w:val="20"/>
        </w:rPr>
        <w:t xml:space="preserve"> 1</w:t>
      </w:r>
      <w:r w:rsidRPr="002647B5">
        <w:rPr>
          <w:rFonts w:cstheme="minorHAnsi" w:hint="eastAsia"/>
          <w:bCs/>
          <w:sz w:val="20"/>
          <w:szCs w:val="20"/>
        </w:rPr>
        <w:t>회용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확인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코드</w:t>
      </w:r>
      <w:r w:rsidRPr="002647B5">
        <w:rPr>
          <w:rFonts w:cstheme="minorHAnsi" w:hint="eastAsia"/>
          <w:bCs/>
          <w:sz w:val="20"/>
          <w:szCs w:val="20"/>
        </w:rPr>
        <w:t xml:space="preserve">(OTP) </w:t>
      </w:r>
      <w:r w:rsidRPr="002647B5">
        <w:rPr>
          <w:rFonts w:cstheme="minorHAnsi" w:hint="eastAsia"/>
          <w:bCs/>
          <w:sz w:val="20"/>
          <w:szCs w:val="20"/>
        </w:rPr>
        <w:t>입력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단계를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거쳐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보안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강화</w:t>
      </w:r>
    </w:p>
    <w:p w14:paraId="428E5334" w14:textId="77777777" w:rsidR="00944DAE" w:rsidRPr="002647B5" w:rsidRDefault="00944DAE" w:rsidP="00944DAE">
      <w:pPr>
        <w:numPr>
          <w:ilvl w:val="1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2</w:t>
      </w:r>
      <w:r w:rsidRPr="002647B5">
        <w:rPr>
          <w:rFonts w:cstheme="minorHAnsi" w:hint="eastAsia"/>
          <w:bCs/>
          <w:sz w:val="20"/>
          <w:szCs w:val="20"/>
        </w:rPr>
        <w:t>차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이메일</w:t>
      </w:r>
      <w:r w:rsidRPr="002647B5">
        <w:rPr>
          <w:rFonts w:cstheme="minorHAnsi" w:hint="eastAsia"/>
          <w:bCs/>
          <w:sz w:val="20"/>
          <w:szCs w:val="20"/>
        </w:rPr>
        <w:t xml:space="preserve">(Secondary Email) </w:t>
      </w:r>
      <w:r w:rsidRPr="002647B5">
        <w:rPr>
          <w:rFonts w:cstheme="minorHAnsi" w:hint="eastAsia"/>
          <w:bCs/>
          <w:sz w:val="20"/>
          <w:szCs w:val="20"/>
        </w:rPr>
        <w:t>관리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계정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분실이나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비상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상황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발생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본인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확인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알림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수신을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위한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보조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이메일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등록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관리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기능</w:t>
      </w:r>
    </w:p>
    <w:p w14:paraId="691ADC36" w14:textId="77777777" w:rsidR="00944DAE" w:rsidRPr="002647B5" w:rsidRDefault="00944DAE" w:rsidP="00944DAE">
      <w:pPr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467EFA27" w14:textId="77777777" w:rsidR="00944DAE" w:rsidRPr="002647B5" w:rsidRDefault="00944DAE" w:rsidP="00944DAE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/>
          <w:bCs/>
          <w:sz w:val="20"/>
          <w:szCs w:val="20"/>
        </w:rPr>
        <w:t>사용자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등급별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차등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권한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부여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체계</w:t>
      </w:r>
    </w:p>
    <w:p w14:paraId="104F91A6" w14:textId="77777777" w:rsidR="00944DAE" w:rsidRPr="002647B5" w:rsidRDefault="00944DAE" w:rsidP="00944DAE">
      <w:pPr>
        <w:numPr>
          <w:ilvl w:val="1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관리자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파일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업로드</w:t>
      </w:r>
      <w:r w:rsidRPr="002647B5">
        <w:rPr>
          <w:rFonts w:cstheme="minorHAnsi" w:hint="eastAsia"/>
          <w:bCs/>
          <w:sz w:val="20"/>
          <w:szCs w:val="20"/>
        </w:rPr>
        <w:t xml:space="preserve">, </w:t>
      </w:r>
      <w:r w:rsidRPr="002647B5">
        <w:rPr>
          <w:rFonts w:cstheme="minorHAnsi" w:hint="eastAsia"/>
          <w:bCs/>
          <w:sz w:val="20"/>
          <w:szCs w:val="20"/>
        </w:rPr>
        <w:t>수정</w:t>
      </w:r>
      <w:r w:rsidRPr="002647B5">
        <w:rPr>
          <w:rFonts w:cstheme="minorHAnsi" w:hint="eastAsia"/>
          <w:bCs/>
          <w:sz w:val="20"/>
          <w:szCs w:val="20"/>
        </w:rPr>
        <w:t xml:space="preserve">, </w:t>
      </w:r>
      <w:r w:rsidRPr="002647B5">
        <w:rPr>
          <w:rFonts w:cstheme="minorHAnsi" w:hint="eastAsia"/>
          <w:bCs/>
          <w:sz w:val="20"/>
          <w:szCs w:val="20"/>
        </w:rPr>
        <w:t>삭제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그룹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생성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</w:t>
      </w:r>
      <w:r w:rsidRPr="002647B5">
        <w:rPr>
          <w:rFonts w:cstheme="minorHAnsi" w:hint="eastAsia"/>
          <w:bCs/>
          <w:sz w:val="20"/>
          <w:szCs w:val="20"/>
        </w:rPr>
        <w:t xml:space="preserve">, </w:t>
      </w:r>
      <w:r w:rsidRPr="002647B5">
        <w:rPr>
          <w:rFonts w:cstheme="minorHAnsi" w:hint="eastAsia"/>
          <w:bCs/>
          <w:sz w:val="20"/>
          <w:szCs w:val="20"/>
        </w:rPr>
        <w:t>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사용자에게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파일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공유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열람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부여할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있는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</w:t>
      </w:r>
      <w:r w:rsidRPr="002647B5">
        <w:rPr>
          <w:rFonts w:cstheme="minorHAnsi" w:hint="eastAsia"/>
          <w:bCs/>
          <w:sz w:val="20"/>
          <w:szCs w:val="20"/>
        </w:rPr>
        <w:t xml:space="preserve">, </w:t>
      </w:r>
      <w:r w:rsidRPr="002647B5">
        <w:rPr>
          <w:rFonts w:cstheme="minorHAnsi" w:hint="eastAsia"/>
          <w:bCs/>
          <w:sz w:val="20"/>
          <w:szCs w:val="20"/>
        </w:rPr>
        <w:t>전반적인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시스템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설정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로그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모니터링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접근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</w:t>
      </w:r>
    </w:p>
    <w:p w14:paraId="57933ADC" w14:textId="77777777" w:rsidR="00944DAE" w:rsidRPr="002647B5" w:rsidRDefault="00944DAE" w:rsidP="00944DAE">
      <w:pPr>
        <w:numPr>
          <w:ilvl w:val="1"/>
          <w:numId w:val="3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일반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사용자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허용된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파일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그룹에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대한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조회</w:t>
      </w:r>
      <w:r w:rsidRPr="002647B5">
        <w:rPr>
          <w:rFonts w:cstheme="minorHAnsi" w:hint="eastAsia"/>
          <w:bCs/>
          <w:sz w:val="20"/>
          <w:szCs w:val="20"/>
        </w:rPr>
        <w:t xml:space="preserve">(View)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다운로드</w:t>
      </w:r>
      <w:r w:rsidRPr="002647B5">
        <w:rPr>
          <w:rFonts w:cstheme="minorHAnsi" w:hint="eastAsia"/>
          <w:bCs/>
          <w:sz w:val="20"/>
          <w:szCs w:val="20"/>
        </w:rPr>
        <w:t xml:space="preserve">(Download) </w:t>
      </w:r>
      <w:r w:rsidRPr="002647B5">
        <w:rPr>
          <w:rFonts w:cstheme="minorHAnsi" w:hint="eastAsia"/>
          <w:bCs/>
          <w:sz w:val="20"/>
          <w:szCs w:val="20"/>
        </w:rPr>
        <w:t>권한만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보유</w:t>
      </w:r>
      <w:r w:rsidRPr="002647B5">
        <w:rPr>
          <w:rFonts w:cstheme="minorHAnsi" w:hint="eastAsia"/>
          <w:bCs/>
          <w:sz w:val="20"/>
          <w:szCs w:val="20"/>
        </w:rPr>
        <w:t xml:space="preserve">, </w:t>
      </w:r>
      <w:r w:rsidRPr="002647B5">
        <w:rPr>
          <w:rFonts w:cstheme="minorHAnsi" w:hint="eastAsia"/>
          <w:bCs/>
          <w:sz w:val="20"/>
          <w:szCs w:val="20"/>
        </w:rPr>
        <w:t>신규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파일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업로드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및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기존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파일의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수정</w:t>
      </w:r>
      <w:r w:rsidRPr="002647B5">
        <w:rPr>
          <w:rFonts w:cstheme="minorHAnsi" w:hint="eastAsia"/>
          <w:bCs/>
          <w:sz w:val="20"/>
          <w:szCs w:val="20"/>
        </w:rPr>
        <w:t>/</w:t>
      </w:r>
      <w:r w:rsidRPr="002647B5">
        <w:rPr>
          <w:rFonts w:cstheme="minorHAnsi" w:hint="eastAsia"/>
          <w:bCs/>
          <w:sz w:val="20"/>
          <w:szCs w:val="20"/>
        </w:rPr>
        <w:t>삭제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권한은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원칙적으로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제한</w:t>
      </w:r>
    </w:p>
    <w:p w14:paraId="4645F48B" w14:textId="77777777" w:rsidR="00944DAE" w:rsidRPr="002647B5" w:rsidRDefault="00944DAE" w:rsidP="00944DAE">
      <w:pPr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04C3648C" w14:textId="77777777" w:rsidR="00944DAE" w:rsidRPr="002647B5" w:rsidRDefault="00944DAE" w:rsidP="00944DAE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2647B5">
        <w:rPr>
          <w:rFonts w:cstheme="minorHAnsi" w:hint="eastAsia"/>
          <w:b/>
          <w:sz w:val="20"/>
          <w:szCs w:val="20"/>
        </w:rPr>
        <w:t>관리자</w:t>
      </w:r>
      <w:r w:rsidRPr="002647B5">
        <w:rPr>
          <w:rFonts w:cstheme="minorHAnsi" w:hint="eastAsia"/>
          <w:b/>
          <w:sz w:val="20"/>
          <w:szCs w:val="20"/>
        </w:rPr>
        <w:t xml:space="preserve"> </w:t>
      </w:r>
      <w:r w:rsidRPr="002647B5">
        <w:rPr>
          <w:rFonts w:cstheme="minorHAnsi" w:hint="eastAsia"/>
          <w:b/>
          <w:sz w:val="20"/>
          <w:szCs w:val="20"/>
        </w:rPr>
        <w:t>대시보드</w:t>
      </w:r>
    </w:p>
    <w:p w14:paraId="56F4FF7D" w14:textId="77777777" w:rsidR="00944DAE" w:rsidRPr="002647B5" w:rsidRDefault="00944DAE" w:rsidP="00944DAE">
      <w:pPr>
        <w:numPr>
          <w:ilvl w:val="1"/>
          <w:numId w:val="3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시스템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모니터링</w:t>
      </w:r>
      <w:r w:rsidRPr="002647B5">
        <w:rPr>
          <w:rFonts w:cstheme="minorHAnsi"/>
          <w:bCs/>
          <w:sz w:val="20"/>
          <w:szCs w:val="20"/>
        </w:rPr>
        <w:t xml:space="preserve">: </w:t>
      </w:r>
      <w:r w:rsidRPr="002647B5">
        <w:rPr>
          <w:rFonts w:cstheme="minorHAnsi"/>
          <w:bCs/>
          <w:sz w:val="20"/>
          <w:szCs w:val="20"/>
        </w:rPr>
        <w:t>전체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저장공간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실시간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사용량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시스템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오류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로그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사용자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접속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현황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대시보드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제공</w:t>
      </w:r>
    </w:p>
    <w:p w14:paraId="0FFA33D5" w14:textId="77777777" w:rsidR="00944DAE" w:rsidRPr="002647B5" w:rsidRDefault="00944DAE" w:rsidP="00944DAE">
      <w:pPr>
        <w:numPr>
          <w:ilvl w:val="1"/>
          <w:numId w:val="3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사용자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활동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추적</w:t>
      </w:r>
      <w:r w:rsidRPr="002647B5">
        <w:rPr>
          <w:rFonts w:cstheme="minorHAnsi"/>
          <w:bCs/>
          <w:sz w:val="20"/>
          <w:szCs w:val="20"/>
        </w:rPr>
        <w:t xml:space="preserve">: </w:t>
      </w:r>
      <w:r w:rsidRPr="002647B5">
        <w:rPr>
          <w:rFonts w:cstheme="minorHAnsi"/>
          <w:bCs/>
          <w:sz w:val="20"/>
          <w:szCs w:val="20"/>
        </w:rPr>
        <w:t>사용자별</w:t>
      </w:r>
      <w:r w:rsidRPr="002647B5">
        <w:rPr>
          <w:rFonts w:cstheme="minorHAnsi"/>
          <w:bCs/>
          <w:sz w:val="20"/>
          <w:szCs w:val="20"/>
        </w:rPr>
        <w:t>/</w:t>
      </w:r>
      <w:r w:rsidRPr="002647B5">
        <w:rPr>
          <w:rFonts w:cstheme="minorHAnsi"/>
          <w:bCs/>
          <w:sz w:val="20"/>
          <w:szCs w:val="20"/>
        </w:rPr>
        <w:t>파일별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다운로드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횟수</w:t>
      </w:r>
      <w:r w:rsidRPr="002647B5">
        <w:rPr>
          <w:rFonts w:cstheme="minorHAnsi"/>
          <w:bCs/>
          <w:sz w:val="20"/>
          <w:szCs w:val="20"/>
        </w:rPr>
        <w:t xml:space="preserve">, </w:t>
      </w:r>
      <w:r w:rsidRPr="002647B5">
        <w:rPr>
          <w:rFonts w:cstheme="minorHAnsi"/>
          <w:bCs/>
          <w:sz w:val="20"/>
          <w:szCs w:val="20"/>
        </w:rPr>
        <w:t>열람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패턴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이력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추적</w:t>
      </w:r>
    </w:p>
    <w:p w14:paraId="0CA3288E" w14:textId="77777777" w:rsidR="00944DAE" w:rsidRPr="002647B5" w:rsidRDefault="00944DAE" w:rsidP="00944DAE">
      <w:pPr>
        <w:tabs>
          <w:tab w:val="num" w:pos="1440"/>
        </w:tabs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6A578F93" w14:textId="77777777" w:rsidR="00944DAE" w:rsidRPr="002647B5" w:rsidRDefault="00944DAE" w:rsidP="00944DAE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2647B5">
        <w:rPr>
          <w:rFonts w:cstheme="minorHAnsi" w:hint="eastAsia"/>
          <w:b/>
          <w:sz w:val="20"/>
          <w:szCs w:val="20"/>
        </w:rPr>
        <w:t>운영</w:t>
      </w:r>
      <w:r w:rsidRPr="002647B5">
        <w:rPr>
          <w:rFonts w:cstheme="minorHAnsi" w:hint="eastAsia"/>
          <w:b/>
          <w:sz w:val="20"/>
          <w:szCs w:val="20"/>
        </w:rPr>
        <w:t xml:space="preserve"> </w:t>
      </w:r>
      <w:r w:rsidRPr="002647B5">
        <w:rPr>
          <w:rFonts w:cstheme="minorHAnsi" w:hint="eastAsia"/>
          <w:b/>
          <w:sz w:val="20"/>
          <w:szCs w:val="20"/>
        </w:rPr>
        <w:t>편의</w:t>
      </w:r>
      <w:r w:rsidRPr="002647B5">
        <w:rPr>
          <w:rFonts w:cstheme="minorHAnsi" w:hint="eastAsia"/>
          <w:b/>
          <w:sz w:val="20"/>
          <w:szCs w:val="20"/>
        </w:rPr>
        <w:t xml:space="preserve"> </w:t>
      </w:r>
      <w:r w:rsidRPr="002647B5">
        <w:rPr>
          <w:rFonts w:cstheme="minorHAnsi" w:hint="eastAsia"/>
          <w:b/>
          <w:sz w:val="20"/>
          <w:szCs w:val="20"/>
        </w:rPr>
        <w:t>기능</w:t>
      </w:r>
    </w:p>
    <w:p w14:paraId="3C2BD8E3" w14:textId="77777777" w:rsidR="00944DAE" w:rsidRPr="002647B5" w:rsidRDefault="00944DAE" w:rsidP="00944DAE">
      <w:pPr>
        <w:numPr>
          <w:ilvl w:val="1"/>
          <w:numId w:val="3"/>
        </w:numPr>
        <w:tabs>
          <w:tab w:val="num" w:pos="1440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 xml:space="preserve">User Switch </w:t>
      </w:r>
      <w:r w:rsidRPr="002647B5">
        <w:rPr>
          <w:rFonts w:cstheme="minorHAnsi"/>
          <w:bCs/>
          <w:sz w:val="20"/>
          <w:szCs w:val="20"/>
        </w:rPr>
        <w:t>기능</w:t>
      </w:r>
      <w:r w:rsidRPr="002647B5">
        <w:rPr>
          <w:rFonts w:cstheme="minorHAnsi"/>
          <w:bCs/>
          <w:sz w:val="20"/>
          <w:szCs w:val="20"/>
        </w:rPr>
        <w:t xml:space="preserve">: </w:t>
      </w:r>
      <w:r w:rsidRPr="002647B5">
        <w:rPr>
          <w:rFonts w:cstheme="minorHAnsi"/>
          <w:bCs/>
          <w:sz w:val="20"/>
          <w:szCs w:val="20"/>
        </w:rPr>
        <w:t>관리자가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특정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사용자의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계정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환경으로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전환하여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권한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설정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및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실제</w:t>
      </w:r>
      <w:r w:rsidRPr="002647B5">
        <w:rPr>
          <w:rFonts w:cstheme="minorHAnsi"/>
          <w:bCs/>
          <w:sz w:val="20"/>
          <w:szCs w:val="20"/>
        </w:rPr>
        <w:t xml:space="preserve"> UI/UX</w:t>
      </w:r>
      <w:r w:rsidRPr="002647B5">
        <w:rPr>
          <w:rFonts w:cstheme="minorHAnsi"/>
          <w:bCs/>
          <w:sz w:val="20"/>
          <w:szCs w:val="20"/>
        </w:rPr>
        <w:t>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직접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테스트하고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확인할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있는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기능</w:t>
      </w:r>
    </w:p>
    <w:p w14:paraId="792C582D" w14:textId="77777777" w:rsidR="00944DAE" w:rsidRPr="002647B5" w:rsidRDefault="00944DAE" w:rsidP="00944DAE">
      <w:pPr>
        <w:spacing w:after="0" w:line="276" w:lineRule="auto"/>
        <w:ind w:left="927"/>
        <w:jc w:val="both"/>
        <w:rPr>
          <w:rFonts w:cstheme="minorHAnsi"/>
          <w:bCs/>
          <w:sz w:val="20"/>
          <w:szCs w:val="20"/>
        </w:rPr>
      </w:pPr>
    </w:p>
    <w:p w14:paraId="353F9CC7" w14:textId="77777777" w:rsidR="00944DAE" w:rsidRPr="002647B5" w:rsidRDefault="00944DAE" w:rsidP="00944DAE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 xml:space="preserve">4. </w:t>
      </w:r>
      <w:r w:rsidRPr="002647B5">
        <w:rPr>
          <w:rFonts w:cstheme="minorHAnsi"/>
          <w:b/>
          <w:bCs/>
          <w:sz w:val="20"/>
          <w:szCs w:val="20"/>
        </w:rPr>
        <w:t>개발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시스템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운영</w:t>
      </w:r>
    </w:p>
    <w:p w14:paraId="646E3D75" w14:textId="11767F5F" w:rsidR="00944DAE" w:rsidRPr="002647B5" w:rsidRDefault="00944DAE" w:rsidP="00944DAE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장애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발생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대응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복구</w:t>
      </w:r>
      <w:r w:rsidR="0007790F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07790F" w:rsidRPr="002647B5">
        <w:rPr>
          <w:rFonts w:cstheme="minorHAnsi" w:hint="eastAsia"/>
          <w:b/>
          <w:bCs/>
          <w:sz w:val="20"/>
          <w:szCs w:val="20"/>
        </w:rPr>
        <w:t>체계</w:t>
      </w:r>
      <w:r w:rsidR="0007790F"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="0007790F" w:rsidRPr="002647B5">
        <w:rPr>
          <w:rFonts w:cstheme="minorHAnsi" w:hint="eastAsia"/>
          <w:b/>
          <w:bCs/>
          <w:sz w:val="20"/>
          <w:szCs w:val="20"/>
        </w:rPr>
        <w:t>수립</w:t>
      </w:r>
    </w:p>
    <w:p w14:paraId="2715FC28" w14:textId="38711028" w:rsidR="00944DAE" w:rsidRPr="002647B5" w:rsidRDefault="00944DAE" w:rsidP="0007790F">
      <w:pPr>
        <w:numPr>
          <w:ilvl w:val="1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실시간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장애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인지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전파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다운</w:t>
      </w:r>
      <w:r w:rsidRPr="002647B5">
        <w:rPr>
          <w:rFonts w:cstheme="minorHAnsi"/>
          <w:sz w:val="20"/>
          <w:szCs w:val="20"/>
        </w:rPr>
        <w:t xml:space="preserve">, DB </w:t>
      </w:r>
      <w:r w:rsidRPr="002647B5">
        <w:rPr>
          <w:rFonts w:cstheme="minorHAnsi"/>
          <w:sz w:val="20"/>
          <w:szCs w:val="20"/>
        </w:rPr>
        <w:t>오류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장애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발생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 w:hint="eastAsia"/>
          <w:sz w:val="20"/>
          <w:szCs w:val="20"/>
        </w:rPr>
        <w:t xml:space="preserve">IVI </w:t>
      </w:r>
      <w:r w:rsidRPr="002647B5">
        <w:rPr>
          <w:rFonts w:cstheme="minorHAnsi" w:hint="eastAsia"/>
          <w:sz w:val="20"/>
          <w:szCs w:val="20"/>
        </w:rPr>
        <w:t>담당</w:t>
      </w:r>
      <w:r w:rsidRPr="002647B5">
        <w:rPr>
          <w:rFonts w:cstheme="minorHAnsi"/>
          <w:sz w:val="20"/>
          <w:szCs w:val="20"/>
        </w:rPr>
        <w:t>관리자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유지보수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업체</w:t>
      </w:r>
      <w:r w:rsidRPr="002647B5">
        <w:rPr>
          <w:rFonts w:cstheme="minorHAnsi" w:hint="eastAsia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담당자에게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메신저</w:t>
      </w:r>
      <w:r w:rsidRPr="002647B5">
        <w:rPr>
          <w:rFonts w:cstheme="minorHAnsi"/>
          <w:sz w:val="20"/>
          <w:szCs w:val="20"/>
        </w:rPr>
        <w:t>/</w:t>
      </w:r>
      <w:r w:rsidRPr="002647B5">
        <w:rPr>
          <w:rFonts w:cstheme="minorHAnsi"/>
          <w:sz w:val="20"/>
          <w:szCs w:val="20"/>
        </w:rPr>
        <w:t>이메일로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장애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내용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전송</w:t>
      </w:r>
    </w:p>
    <w:p w14:paraId="2DEB0670" w14:textId="0A0115C3" w:rsidR="0007790F" w:rsidRPr="002647B5" w:rsidRDefault="0007790F" w:rsidP="0007790F">
      <w:pPr>
        <w:numPr>
          <w:ilvl w:val="1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커스터마이징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백업</w:t>
      </w:r>
      <w:r w:rsidRPr="002647B5">
        <w:rPr>
          <w:rFonts w:cstheme="minorHAnsi"/>
          <w:sz w:val="20"/>
          <w:szCs w:val="20"/>
        </w:rPr>
        <w:t>: Microsoft 365</w:t>
      </w:r>
      <w:r w:rsidRPr="002647B5">
        <w:rPr>
          <w:rFonts w:cstheme="minorHAnsi"/>
          <w:sz w:val="20"/>
          <w:szCs w:val="20"/>
        </w:rPr>
        <w:t>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표준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데이터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백업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외에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사업을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통해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개발</w:t>
      </w:r>
      <w:r w:rsidRPr="002647B5">
        <w:rPr>
          <w:rFonts w:cstheme="minorHAnsi"/>
          <w:sz w:val="20"/>
          <w:szCs w:val="20"/>
        </w:rPr>
        <w:t>·</w:t>
      </w:r>
      <w:r w:rsidRPr="002647B5">
        <w:rPr>
          <w:rFonts w:cstheme="minorHAnsi"/>
          <w:sz w:val="20"/>
          <w:szCs w:val="20"/>
        </w:rPr>
        <w:t>수정된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소스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코드</w:t>
      </w:r>
      <w:r w:rsidRPr="002647B5">
        <w:rPr>
          <w:rFonts w:cstheme="minorHAnsi"/>
          <w:sz w:val="20"/>
          <w:szCs w:val="20"/>
        </w:rPr>
        <w:t xml:space="preserve">, UI/UX </w:t>
      </w:r>
      <w:r w:rsidRPr="002647B5">
        <w:rPr>
          <w:rFonts w:cstheme="minorHAnsi"/>
          <w:sz w:val="20"/>
          <w:szCs w:val="20"/>
        </w:rPr>
        <w:t>설정값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커스텀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스크립트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핵심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개발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자산에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대한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별도의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백업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형상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방안을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제안서에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포함해야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함</w:t>
      </w:r>
    </w:p>
    <w:p w14:paraId="2C62C5AA" w14:textId="66ACA0CB" w:rsidR="0007790F" w:rsidRPr="002647B5" w:rsidRDefault="0007790F" w:rsidP="0007790F">
      <w:pPr>
        <w:numPr>
          <w:ilvl w:val="1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변경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이력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가시화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수정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업데이트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발생할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있는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오류에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대비하여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안정성이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검증된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이전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시점으로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즉시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복구</w:t>
      </w:r>
      <w:r w:rsidRPr="002647B5">
        <w:rPr>
          <w:rFonts w:cstheme="minorHAnsi"/>
          <w:sz w:val="20"/>
          <w:szCs w:val="20"/>
        </w:rPr>
        <w:t>(Roll-back)</w:t>
      </w:r>
      <w:r w:rsidRPr="002647B5">
        <w:rPr>
          <w:rFonts w:cstheme="minorHAnsi"/>
          <w:sz w:val="20"/>
          <w:szCs w:val="20"/>
        </w:rPr>
        <w:t>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가능한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체계적인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버전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프로세스를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구축해야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함</w:t>
      </w:r>
    </w:p>
    <w:p w14:paraId="758DC235" w14:textId="6534F7B9" w:rsidR="0007790F" w:rsidRPr="002647B5" w:rsidRDefault="0007790F" w:rsidP="0007790F">
      <w:pPr>
        <w:spacing w:after="0" w:line="276" w:lineRule="auto"/>
        <w:ind w:left="927"/>
        <w:jc w:val="both"/>
        <w:rPr>
          <w:rFonts w:cstheme="minorHAnsi"/>
          <w:sz w:val="20"/>
          <w:szCs w:val="20"/>
        </w:rPr>
      </w:pPr>
    </w:p>
    <w:p w14:paraId="117750F8" w14:textId="77777777" w:rsidR="00944DAE" w:rsidRPr="002647B5" w:rsidRDefault="00944DAE" w:rsidP="00944DAE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네트워크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보안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및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세션</w:t>
      </w:r>
      <w:r w:rsidRPr="002647B5">
        <w:rPr>
          <w:rFonts w:cstheme="minorHAnsi" w:hint="eastAsia"/>
          <w:b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/>
          <w:bCs/>
          <w:sz w:val="20"/>
          <w:szCs w:val="20"/>
        </w:rPr>
        <w:t>관리</w:t>
      </w:r>
    </w:p>
    <w:p w14:paraId="40CF4660" w14:textId="690C8084" w:rsidR="00FB4959" w:rsidRPr="002647B5" w:rsidRDefault="00944DAE" w:rsidP="0007790F">
      <w:pPr>
        <w:numPr>
          <w:ilvl w:val="1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비정상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차단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단시간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과도한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로그인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실패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특정</w:t>
      </w:r>
      <w:r w:rsidRPr="002647B5">
        <w:rPr>
          <w:rFonts w:cstheme="minorHAnsi"/>
          <w:sz w:val="20"/>
          <w:szCs w:val="20"/>
        </w:rPr>
        <w:t xml:space="preserve"> IP</w:t>
      </w:r>
      <w:r w:rsidRPr="002647B5">
        <w:rPr>
          <w:rFonts w:cstheme="minorHAnsi"/>
          <w:sz w:val="20"/>
          <w:szCs w:val="20"/>
        </w:rPr>
        <w:t>에서의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대량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다운로드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이상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징후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포착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해당</w:t>
      </w:r>
      <w:r w:rsidRPr="002647B5">
        <w:rPr>
          <w:rFonts w:cstheme="minorHAnsi"/>
          <w:sz w:val="20"/>
          <w:szCs w:val="20"/>
        </w:rPr>
        <w:t xml:space="preserve"> IP </w:t>
      </w:r>
      <w:r w:rsidRPr="002647B5">
        <w:rPr>
          <w:rFonts w:cstheme="minorHAnsi"/>
          <w:sz w:val="20"/>
          <w:szCs w:val="20"/>
        </w:rPr>
        <w:t>자동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차단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알림</w:t>
      </w:r>
    </w:p>
    <w:p w14:paraId="07528B59" w14:textId="35BE865F" w:rsidR="0007790F" w:rsidRPr="002647B5" w:rsidRDefault="0007790F" w:rsidP="0007790F">
      <w:pPr>
        <w:spacing w:after="0" w:line="276" w:lineRule="auto"/>
        <w:ind w:left="927"/>
        <w:jc w:val="both"/>
        <w:rPr>
          <w:rFonts w:cstheme="minorHAnsi"/>
          <w:sz w:val="20"/>
          <w:szCs w:val="20"/>
        </w:rPr>
      </w:pPr>
    </w:p>
    <w:p w14:paraId="4C0444F0" w14:textId="77777777" w:rsidR="00944DAE" w:rsidRPr="002647B5" w:rsidRDefault="00944DAE" w:rsidP="00944DAE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데이터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보호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및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암호화</w:t>
      </w:r>
    </w:p>
    <w:p w14:paraId="5AD594AF" w14:textId="77777777" w:rsidR="00944DAE" w:rsidRPr="002647B5" w:rsidRDefault="00944DAE" w:rsidP="00944DAE">
      <w:pPr>
        <w:pStyle w:val="ListParagraph"/>
        <w:numPr>
          <w:ilvl w:val="1"/>
          <w:numId w:val="13"/>
        </w:numPr>
        <w:spacing w:after="0" w:line="276" w:lineRule="auto"/>
        <w:ind w:leftChars="0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 xml:space="preserve">End-to-End </w:t>
      </w:r>
      <w:r w:rsidRPr="002647B5">
        <w:rPr>
          <w:rFonts w:cstheme="minorHAnsi"/>
          <w:sz w:val="20"/>
          <w:szCs w:val="20"/>
        </w:rPr>
        <w:t>암호화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파일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업로드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시점부터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서버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저장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그리고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사용자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다운로드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시점까지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과정에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걸쳐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암호화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알고리즘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적용</w:t>
      </w:r>
    </w:p>
    <w:p w14:paraId="4EB5F42F" w14:textId="77777777" w:rsidR="00944DAE" w:rsidRPr="002647B5" w:rsidRDefault="00944DAE" w:rsidP="00944DAE">
      <w:pPr>
        <w:pStyle w:val="ListParagraph"/>
        <w:numPr>
          <w:ilvl w:val="1"/>
          <w:numId w:val="13"/>
        </w:numPr>
        <w:spacing w:after="0" w:line="276" w:lineRule="auto"/>
        <w:ind w:leftChars="0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데이터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무결성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검증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저장된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파일이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외부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요인에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의해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변조되지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않았음을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확인하는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검증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기능</w:t>
      </w:r>
      <w:r w:rsidRPr="002647B5">
        <w:rPr>
          <w:rFonts w:cstheme="minorHAnsi" w:hint="eastAsia"/>
          <w:sz w:val="20"/>
          <w:szCs w:val="20"/>
        </w:rPr>
        <w:t xml:space="preserve"> </w:t>
      </w:r>
      <w:r w:rsidRPr="002647B5">
        <w:rPr>
          <w:rFonts w:cstheme="minorHAnsi" w:hint="eastAsia"/>
          <w:sz w:val="20"/>
          <w:szCs w:val="20"/>
        </w:rPr>
        <w:t>적용</w:t>
      </w:r>
    </w:p>
    <w:p w14:paraId="35659D85" w14:textId="77777777" w:rsidR="00944DAE" w:rsidRPr="002647B5" w:rsidRDefault="00944DAE" w:rsidP="00944DAE">
      <w:pPr>
        <w:spacing w:after="0" w:line="276" w:lineRule="auto"/>
        <w:ind w:left="927"/>
        <w:jc w:val="both"/>
        <w:rPr>
          <w:rFonts w:cstheme="minorHAnsi"/>
          <w:sz w:val="20"/>
          <w:szCs w:val="20"/>
        </w:rPr>
      </w:pPr>
    </w:p>
    <w:p w14:paraId="1658C71E" w14:textId="77777777" w:rsidR="00944DAE" w:rsidRPr="002647B5" w:rsidRDefault="00944DAE" w:rsidP="00944DAE">
      <w:pPr>
        <w:pStyle w:val="ListParagraph"/>
        <w:numPr>
          <w:ilvl w:val="0"/>
          <w:numId w:val="13"/>
        </w:numPr>
        <w:spacing w:after="0" w:line="276" w:lineRule="auto"/>
        <w:ind w:leftChars="0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감사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로그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</w:t>
      </w:r>
    </w:p>
    <w:p w14:paraId="66DB8E88" w14:textId="77777777" w:rsidR="00944DAE" w:rsidRPr="002647B5" w:rsidRDefault="00944DAE" w:rsidP="00944DAE">
      <w:pPr>
        <w:pStyle w:val="ListParagraph"/>
        <w:numPr>
          <w:ilvl w:val="1"/>
          <w:numId w:val="13"/>
        </w:numPr>
        <w:spacing w:after="0" w:line="276" w:lineRule="auto"/>
        <w:ind w:leftChars="0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상세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접속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이력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저장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단순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접속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기록을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넘어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접속</w:t>
      </w:r>
      <w:r w:rsidRPr="002647B5">
        <w:rPr>
          <w:rFonts w:cstheme="minorHAnsi"/>
          <w:sz w:val="20"/>
          <w:szCs w:val="20"/>
        </w:rPr>
        <w:t xml:space="preserve"> IP, </w:t>
      </w:r>
      <w:r w:rsidRPr="002647B5">
        <w:rPr>
          <w:rFonts w:cstheme="minorHAnsi"/>
          <w:sz w:val="20"/>
          <w:szCs w:val="20"/>
        </w:rPr>
        <w:t>접속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기기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정보</w:t>
      </w:r>
      <w:r w:rsidRPr="002647B5">
        <w:rPr>
          <w:rFonts w:cstheme="minorHAnsi"/>
          <w:sz w:val="20"/>
          <w:szCs w:val="20"/>
        </w:rPr>
        <w:t xml:space="preserve">, </w:t>
      </w:r>
      <w:r w:rsidRPr="002647B5">
        <w:rPr>
          <w:rFonts w:cstheme="minorHAnsi"/>
          <w:sz w:val="20"/>
          <w:szCs w:val="20"/>
        </w:rPr>
        <w:t>수행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작업</w:t>
      </w:r>
      <w:r w:rsidRPr="002647B5">
        <w:rPr>
          <w:rFonts w:cstheme="minorHAnsi"/>
          <w:sz w:val="20"/>
          <w:szCs w:val="20"/>
        </w:rPr>
        <w:t>(</w:t>
      </w:r>
      <w:r w:rsidRPr="002647B5">
        <w:rPr>
          <w:rFonts w:cstheme="minorHAnsi"/>
          <w:sz w:val="20"/>
          <w:szCs w:val="20"/>
        </w:rPr>
        <w:t>조회</w:t>
      </w:r>
      <w:r w:rsidRPr="002647B5">
        <w:rPr>
          <w:rFonts w:cstheme="minorHAnsi"/>
          <w:sz w:val="20"/>
          <w:szCs w:val="20"/>
        </w:rPr>
        <w:t>/</w:t>
      </w:r>
      <w:r w:rsidRPr="002647B5">
        <w:rPr>
          <w:rFonts w:cstheme="minorHAnsi"/>
          <w:sz w:val="20"/>
          <w:szCs w:val="20"/>
        </w:rPr>
        <w:t>수정</w:t>
      </w:r>
      <w:r w:rsidRPr="002647B5">
        <w:rPr>
          <w:rFonts w:cstheme="minorHAnsi"/>
          <w:sz w:val="20"/>
          <w:szCs w:val="20"/>
        </w:rPr>
        <w:t>/</w:t>
      </w:r>
      <w:r w:rsidRPr="002647B5">
        <w:rPr>
          <w:rFonts w:cstheme="minorHAnsi"/>
          <w:sz w:val="20"/>
          <w:szCs w:val="20"/>
        </w:rPr>
        <w:t>출력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등</w:t>
      </w:r>
      <w:r w:rsidRPr="002647B5">
        <w:rPr>
          <w:rFonts w:cstheme="minorHAnsi"/>
          <w:sz w:val="20"/>
          <w:szCs w:val="20"/>
        </w:rPr>
        <w:t xml:space="preserve">), </w:t>
      </w:r>
      <w:r w:rsidRPr="002647B5">
        <w:rPr>
          <w:rFonts w:cstheme="minorHAnsi"/>
          <w:sz w:val="20"/>
          <w:szCs w:val="20"/>
        </w:rPr>
        <w:t>대상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파일명을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포함한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상세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로그를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최소</w:t>
      </w:r>
      <w:r w:rsidRPr="002647B5">
        <w:rPr>
          <w:rFonts w:cstheme="minorHAnsi"/>
          <w:sz w:val="20"/>
          <w:szCs w:val="20"/>
        </w:rPr>
        <w:t xml:space="preserve"> 1</w:t>
      </w:r>
      <w:r w:rsidRPr="002647B5">
        <w:rPr>
          <w:rFonts w:cstheme="minorHAnsi"/>
          <w:sz w:val="20"/>
          <w:szCs w:val="20"/>
        </w:rPr>
        <w:t>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이상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보관</w:t>
      </w:r>
    </w:p>
    <w:p w14:paraId="0FF7DFEF" w14:textId="77777777" w:rsidR="00944DAE" w:rsidRPr="002647B5" w:rsidRDefault="00944DAE" w:rsidP="00944DAE">
      <w:pPr>
        <w:pStyle w:val="ListParagraph"/>
        <w:numPr>
          <w:ilvl w:val="1"/>
          <w:numId w:val="13"/>
        </w:numPr>
        <w:spacing w:after="0" w:line="276" w:lineRule="auto"/>
        <w:ind w:leftChars="0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로그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위변조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방지</w:t>
      </w:r>
      <w:r w:rsidRPr="002647B5">
        <w:rPr>
          <w:rFonts w:cstheme="minorHAnsi"/>
          <w:sz w:val="20"/>
          <w:szCs w:val="20"/>
        </w:rPr>
        <w:t xml:space="preserve">: </w:t>
      </w:r>
      <w:r w:rsidRPr="002647B5">
        <w:rPr>
          <w:rFonts w:cstheme="minorHAnsi"/>
          <w:sz w:val="20"/>
          <w:szCs w:val="20"/>
        </w:rPr>
        <w:t>시스템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관리자라도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생성된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접속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및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활동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로그를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임의로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수정하거나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삭제할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수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없도록</w:t>
      </w:r>
      <w:r w:rsidRPr="002647B5">
        <w:rPr>
          <w:rFonts w:cstheme="minorHAnsi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설계</w:t>
      </w:r>
    </w:p>
    <w:p w14:paraId="33569636" w14:textId="77777777" w:rsidR="00944DAE" w:rsidRPr="002647B5" w:rsidRDefault="00944DAE" w:rsidP="00944DAE">
      <w:pPr>
        <w:spacing w:after="0" w:line="276" w:lineRule="auto"/>
        <w:ind w:left="927"/>
        <w:jc w:val="both"/>
        <w:rPr>
          <w:rFonts w:cstheme="minorHAnsi"/>
          <w:sz w:val="20"/>
          <w:szCs w:val="20"/>
        </w:rPr>
      </w:pPr>
    </w:p>
    <w:p w14:paraId="1BCD6CE9" w14:textId="77777777" w:rsidR="00944DAE" w:rsidRPr="002647B5" w:rsidRDefault="00944DAE" w:rsidP="00944DAE">
      <w:pPr>
        <w:pStyle w:val="ListParagraph"/>
        <w:numPr>
          <w:ilvl w:val="0"/>
          <w:numId w:val="13"/>
        </w:numPr>
        <w:spacing w:after="0" w:line="276" w:lineRule="auto"/>
        <w:ind w:leftChars="0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/>
          <w:bCs/>
          <w:sz w:val="20"/>
          <w:szCs w:val="20"/>
        </w:rPr>
        <w:t>UX/</w:t>
      </w:r>
      <w:r w:rsidRPr="002647B5">
        <w:rPr>
          <w:rFonts w:cstheme="minorHAnsi"/>
          <w:b/>
          <w:bCs/>
          <w:sz w:val="20"/>
          <w:szCs w:val="20"/>
        </w:rPr>
        <w:t>프로젝트</w:t>
      </w:r>
      <w:r w:rsidRPr="002647B5">
        <w:rPr>
          <w:rFonts w:cstheme="minorHAnsi"/>
          <w:b/>
          <w:bCs/>
          <w:sz w:val="20"/>
          <w:szCs w:val="20"/>
        </w:rPr>
        <w:t xml:space="preserve"> </w:t>
      </w:r>
      <w:r w:rsidRPr="002647B5">
        <w:rPr>
          <w:rFonts w:cstheme="minorHAnsi"/>
          <w:b/>
          <w:bCs/>
          <w:sz w:val="20"/>
          <w:szCs w:val="20"/>
        </w:rPr>
        <w:t>관리</w:t>
      </w:r>
    </w:p>
    <w:p w14:paraId="32D7F193" w14:textId="77777777" w:rsidR="00944DAE" w:rsidRPr="002647B5" w:rsidRDefault="00944DAE" w:rsidP="00944DAE">
      <w:pPr>
        <w:pStyle w:val="ListParagraph"/>
        <w:numPr>
          <w:ilvl w:val="1"/>
          <w:numId w:val="13"/>
        </w:numPr>
        <w:spacing w:after="0" w:line="276" w:lineRule="auto"/>
        <w:ind w:leftChars="0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파일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단위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권한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관리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외에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프로젝트</w:t>
      </w:r>
      <w:r w:rsidRPr="002647B5">
        <w:rPr>
          <w:rFonts w:cstheme="minorHAnsi"/>
          <w:bCs/>
          <w:sz w:val="20"/>
          <w:szCs w:val="20"/>
        </w:rPr>
        <w:t>/</w:t>
      </w:r>
      <w:r w:rsidRPr="002647B5">
        <w:rPr>
          <w:rFonts w:cstheme="minorHAnsi"/>
          <w:bCs/>
          <w:sz w:val="20"/>
          <w:szCs w:val="20"/>
        </w:rPr>
        <w:t>팀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단위의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권한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묶음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관리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기능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제공</w:t>
      </w:r>
    </w:p>
    <w:p w14:paraId="215B6075" w14:textId="77777777" w:rsidR="00944DAE" w:rsidRPr="002647B5" w:rsidRDefault="00944DAE" w:rsidP="00944DAE">
      <w:pPr>
        <w:pStyle w:val="ListParagraph"/>
        <w:numPr>
          <w:ilvl w:val="1"/>
          <w:numId w:val="13"/>
        </w:numPr>
        <w:spacing w:after="0" w:line="276" w:lineRule="auto"/>
        <w:ind w:leftChars="0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 w:hint="eastAsia"/>
          <w:bCs/>
          <w:sz w:val="20"/>
          <w:szCs w:val="20"/>
        </w:rPr>
        <w:t>무설치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뷰어</w:t>
      </w:r>
      <w:r w:rsidRPr="002647B5">
        <w:rPr>
          <w:rFonts w:cstheme="minorHAnsi" w:hint="eastAsia"/>
          <w:bCs/>
          <w:sz w:val="20"/>
          <w:szCs w:val="20"/>
        </w:rPr>
        <w:t xml:space="preserve">: </w:t>
      </w:r>
      <w:r w:rsidRPr="002647B5">
        <w:rPr>
          <w:rFonts w:cstheme="minorHAnsi" w:hint="eastAsia"/>
          <w:bCs/>
          <w:sz w:val="20"/>
          <w:szCs w:val="20"/>
        </w:rPr>
        <w:t>파일을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다운로드하지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않아도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웹브라우저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상에서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바로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내용을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확인할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있는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프리뷰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기능</w:t>
      </w:r>
      <w:r w:rsidRPr="002647B5">
        <w:rPr>
          <w:rFonts w:cstheme="minorHAnsi" w:hint="eastAsia"/>
          <w:bCs/>
          <w:sz w:val="20"/>
          <w:szCs w:val="20"/>
        </w:rPr>
        <w:t xml:space="preserve"> (</w:t>
      </w:r>
      <w:r w:rsidRPr="002647B5">
        <w:rPr>
          <w:rFonts w:cstheme="minorHAnsi" w:hint="eastAsia"/>
          <w:bCs/>
          <w:sz w:val="20"/>
          <w:szCs w:val="20"/>
        </w:rPr>
        <w:t>보안상</w:t>
      </w:r>
      <w:r w:rsidRPr="002647B5">
        <w:rPr>
          <w:rFonts w:cstheme="minorHAnsi" w:hint="eastAsia"/>
          <w:bCs/>
          <w:sz w:val="20"/>
          <w:szCs w:val="20"/>
        </w:rPr>
        <w:t xml:space="preserve"> PDF </w:t>
      </w:r>
      <w:r w:rsidRPr="002647B5">
        <w:rPr>
          <w:rFonts w:cstheme="minorHAnsi" w:hint="eastAsia"/>
          <w:bCs/>
          <w:sz w:val="20"/>
          <w:szCs w:val="20"/>
        </w:rPr>
        <w:t>변환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뷰어</w:t>
      </w:r>
      <w:r w:rsidRPr="002647B5">
        <w:rPr>
          <w:rFonts w:cstheme="minorHAnsi" w:hint="eastAsia"/>
          <w:bCs/>
          <w:sz w:val="20"/>
          <w:szCs w:val="20"/>
        </w:rPr>
        <w:t xml:space="preserve"> </w:t>
      </w:r>
      <w:r w:rsidRPr="002647B5">
        <w:rPr>
          <w:rFonts w:cstheme="minorHAnsi" w:hint="eastAsia"/>
          <w:bCs/>
          <w:sz w:val="20"/>
          <w:szCs w:val="20"/>
        </w:rPr>
        <w:t>활용</w:t>
      </w:r>
      <w:r w:rsidRPr="002647B5">
        <w:rPr>
          <w:rFonts w:cstheme="minorHAnsi" w:hint="eastAsia"/>
          <w:bCs/>
          <w:sz w:val="20"/>
          <w:szCs w:val="20"/>
        </w:rPr>
        <w:t>)</w:t>
      </w:r>
    </w:p>
    <w:p w14:paraId="499029FE" w14:textId="77777777" w:rsidR="00944DAE" w:rsidRDefault="00944DAE" w:rsidP="00944DAE">
      <w:pPr>
        <w:pStyle w:val="ListParagraph"/>
        <w:numPr>
          <w:ilvl w:val="1"/>
          <w:numId w:val="13"/>
        </w:numPr>
        <w:spacing w:after="0" w:line="276" w:lineRule="auto"/>
        <w:ind w:leftChars="0"/>
        <w:jc w:val="both"/>
        <w:rPr>
          <w:rFonts w:cstheme="minorHAnsi"/>
          <w:bCs/>
          <w:sz w:val="20"/>
          <w:szCs w:val="20"/>
        </w:rPr>
      </w:pPr>
      <w:r w:rsidRPr="002647B5">
        <w:rPr>
          <w:rFonts w:cstheme="minorHAnsi"/>
          <w:bCs/>
          <w:sz w:val="20"/>
          <w:szCs w:val="20"/>
        </w:rPr>
        <w:t>반응형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웹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디자인</w:t>
      </w:r>
      <w:r w:rsidRPr="002647B5">
        <w:rPr>
          <w:rFonts w:cstheme="minorHAnsi"/>
          <w:bCs/>
          <w:sz w:val="20"/>
          <w:szCs w:val="20"/>
        </w:rPr>
        <w:t>: PC</w:t>
      </w:r>
      <w:r w:rsidRPr="002647B5">
        <w:rPr>
          <w:rFonts w:cstheme="minorHAnsi"/>
          <w:bCs/>
          <w:sz w:val="20"/>
          <w:szCs w:val="20"/>
        </w:rPr>
        <w:t>뿐만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아니라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태블릿이나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모바일에서도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문서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현황을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편하게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확인할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수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있는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최적화된</w:t>
      </w:r>
      <w:r w:rsidRPr="002647B5">
        <w:rPr>
          <w:rFonts w:cstheme="minorHAnsi"/>
          <w:bCs/>
          <w:sz w:val="20"/>
          <w:szCs w:val="20"/>
        </w:rPr>
        <w:t xml:space="preserve"> </w:t>
      </w:r>
      <w:r w:rsidRPr="002647B5">
        <w:rPr>
          <w:rFonts w:cstheme="minorHAnsi"/>
          <w:bCs/>
          <w:sz w:val="20"/>
          <w:szCs w:val="20"/>
        </w:rPr>
        <w:t>레이아웃</w:t>
      </w:r>
    </w:p>
    <w:p w14:paraId="34DC50DB" w14:textId="77777777" w:rsidR="007063D6" w:rsidRDefault="007063D6" w:rsidP="007063D6">
      <w:pPr>
        <w:pStyle w:val="ListParagraph"/>
        <w:spacing w:after="0" w:line="276" w:lineRule="auto"/>
        <w:ind w:leftChars="0" w:left="720"/>
        <w:jc w:val="both"/>
        <w:rPr>
          <w:rFonts w:cstheme="minorHAnsi"/>
          <w:bCs/>
          <w:sz w:val="20"/>
          <w:szCs w:val="20"/>
        </w:rPr>
      </w:pPr>
    </w:p>
    <w:p w14:paraId="5FB4A1B4" w14:textId="55F6333A" w:rsidR="007063D6" w:rsidRPr="002647B5" w:rsidRDefault="007063D6" w:rsidP="007063D6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 w:hint="eastAsia"/>
          <w:b/>
          <w:bCs/>
          <w:sz w:val="20"/>
          <w:szCs w:val="20"/>
        </w:rPr>
        <w:t>5</w:t>
      </w:r>
      <w:r w:rsidRPr="002647B5">
        <w:rPr>
          <w:rFonts w:cstheme="minorHAnsi"/>
          <w:b/>
          <w:bCs/>
          <w:sz w:val="20"/>
          <w:szCs w:val="20"/>
        </w:rPr>
        <w:t>.</w:t>
      </w:r>
      <w:r w:rsidR="00713E36">
        <w:rPr>
          <w:rFonts w:cstheme="minorHAnsi" w:hint="eastAsia"/>
          <w:b/>
          <w:bCs/>
          <w:sz w:val="20"/>
          <w:szCs w:val="20"/>
        </w:rPr>
        <w:t xml:space="preserve"> </w:t>
      </w:r>
      <w:r w:rsidR="00713E36">
        <w:rPr>
          <w:rFonts w:cstheme="minorHAnsi" w:hint="eastAsia"/>
          <w:b/>
          <w:bCs/>
          <w:sz w:val="20"/>
          <w:szCs w:val="20"/>
        </w:rPr>
        <w:t>개발</w:t>
      </w:r>
      <w:r w:rsidR="00713E36">
        <w:rPr>
          <w:rFonts w:cstheme="minorHAnsi" w:hint="eastAsia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완료</w:t>
      </w:r>
      <w:r w:rsidR="00713E36" w:rsidRPr="00713E36">
        <w:rPr>
          <w:rFonts w:cstheme="minorHAnsi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후</w:t>
      </w:r>
      <w:r w:rsidR="00713E36" w:rsidRPr="00713E36">
        <w:rPr>
          <w:rFonts w:cstheme="minorHAnsi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운영</w:t>
      </w:r>
      <w:r w:rsidR="00713E36" w:rsidRPr="00713E36">
        <w:rPr>
          <w:rFonts w:cstheme="minorHAnsi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전환</w:t>
      </w:r>
      <w:r w:rsidR="00713E36" w:rsidRPr="00713E36">
        <w:rPr>
          <w:rFonts w:cstheme="minorHAnsi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및</w:t>
      </w:r>
      <w:r w:rsidR="00713E36" w:rsidRPr="00713E36">
        <w:rPr>
          <w:rFonts w:cstheme="minorHAnsi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초기</w:t>
      </w:r>
      <w:r w:rsidR="00713E36" w:rsidRPr="00713E36">
        <w:rPr>
          <w:rFonts w:cstheme="minorHAnsi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안정화</w:t>
      </w:r>
      <w:r w:rsidR="00713E36" w:rsidRPr="00713E36">
        <w:rPr>
          <w:rFonts w:cstheme="minorHAnsi"/>
          <w:b/>
          <w:bCs/>
          <w:sz w:val="20"/>
          <w:szCs w:val="20"/>
        </w:rPr>
        <w:t xml:space="preserve"> </w:t>
      </w:r>
      <w:r w:rsidR="00713E36" w:rsidRPr="00713E36">
        <w:rPr>
          <w:rFonts w:cstheme="minorHAnsi"/>
          <w:b/>
          <w:bCs/>
          <w:sz w:val="20"/>
          <w:szCs w:val="20"/>
        </w:rPr>
        <w:t>지원</w:t>
      </w:r>
    </w:p>
    <w:p w14:paraId="3DDE5A34" w14:textId="77777777" w:rsidR="00713E36" w:rsidRPr="00713E36" w:rsidRDefault="00713E36" w:rsidP="00713E36">
      <w:pPr>
        <w:numPr>
          <w:ilvl w:val="0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운영 인수인계 및 사용자 교육</w:t>
      </w:r>
    </w:p>
    <w:p w14:paraId="5B6FAD1A" w14:textId="77777777" w:rsid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개발사는 최종 납품 이전</w:t>
      </w:r>
      <w:r w:rsidRPr="00713E36">
        <w:rPr>
          <w:rFonts w:asciiTheme="majorEastAsia" w:eastAsiaTheme="majorEastAsia" w:hAnsiTheme="majorEastAsia"/>
          <w:sz w:val="20"/>
          <w:szCs w:val="20"/>
        </w:rPr>
        <w:t>, IVI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의 시스템 관리자 및 실사용자를 대상으로 운영 프로세스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관리 방법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권한 관리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로그 모니터링 절차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장애 발생 시 대응 절차 등을 포함하는 정규 교육 세션을 제공해야 한다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. </w:t>
      </w:r>
    </w:p>
    <w:p w14:paraId="63941AC7" w14:textId="6650AD69" w:rsid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교육 프로그램은 온라인</w:t>
      </w:r>
      <w:r w:rsidRPr="00713E36">
        <w:rPr>
          <w:rFonts w:asciiTheme="majorEastAsia" w:eastAsiaTheme="majorEastAsia" w:hAnsiTheme="majorEastAsia"/>
          <w:sz w:val="20"/>
          <w:szCs w:val="20"/>
        </w:rPr>
        <w:t>/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오프라인 등 가능한 형태로 제공하며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교육 참석자를 위한 교육 자료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(Manual),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영상 튜토리얼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(Optional),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관리자 운영 가이드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(Admin Guide)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등을 포함해야 한다</w:t>
      </w:r>
      <w:r>
        <w:rPr>
          <w:rFonts w:asciiTheme="majorEastAsia" w:eastAsiaTheme="majorEastAsia" w:hAnsiTheme="majorEastAsia" w:hint="eastAsia"/>
          <w:sz w:val="20"/>
          <w:szCs w:val="20"/>
        </w:rPr>
        <w:t>.</w:t>
      </w:r>
    </w:p>
    <w:p w14:paraId="3091A85C" w14:textId="77777777" w:rsidR="00713E36" w:rsidRPr="00713E36" w:rsidRDefault="00713E36" w:rsidP="00713E36">
      <w:pPr>
        <w:spacing w:after="0" w:line="240" w:lineRule="auto"/>
        <w:ind w:left="927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43D42912" w14:textId="77777777" w:rsidR="00713E36" w:rsidRPr="00713E36" w:rsidRDefault="00713E36" w:rsidP="00713E36">
      <w:pPr>
        <w:numPr>
          <w:ilvl w:val="0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운영 전담 인력 배정</w:t>
      </w:r>
    </w:p>
    <w:p w14:paraId="3D387D24" w14:textId="77777777" w:rsid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시스템 운영 초기 안정화 단계</w:t>
      </w:r>
      <w:r w:rsidRPr="00713E36">
        <w:rPr>
          <w:rFonts w:asciiTheme="majorEastAsia" w:eastAsiaTheme="majorEastAsia" w:hAnsiTheme="majorEastAsia"/>
          <w:sz w:val="20"/>
          <w:szCs w:val="20"/>
        </w:rPr>
        <w:t>(Transition Period)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를 위한 전담 담당자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(Primary Engineer)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및 예비 담당자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(Backup Engineer)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를 지정하여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 IVI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에 명시적으로 통보해야 한다</w:t>
      </w:r>
      <w:r w:rsidRPr="00713E36">
        <w:rPr>
          <w:rFonts w:asciiTheme="majorEastAsia" w:eastAsiaTheme="majorEastAsia" w:hAnsiTheme="majorEastAsia"/>
          <w:sz w:val="20"/>
          <w:szCs w:val="20"/>
        </w:rPr>
        <w:t>.</w:t>
      </w:r>
    </w:p>
    <w:p w14:paraId="68333F5A" w14:textId="77777777" w:rsidR="00713E36" w:rsidRPr="00713E36" w:rsidRDefault="00713E36" w:rsidP="00713E36">
      <w:pPr>
        <w:spacing w:after="0" w:line="240" w:lineRule="auto"/>
        <w:ind w:left="927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3B25B39B" w14:textId="77777777" w:rsidR="00713E36" w:rsidRPr="00713E36" w:rsidRDefault="00713E36" w:rsidP="00713E36">
      <w:pPr>
        <w:numPr>
          <w:ilvl w:val="0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/>
          <w:sz w:val="20"/>
          <w:szCs w:val="20"/>
        </w:rPr>
        <w:t xml:space="preserve">Site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상태 모니터링</w:t>
      </w:r>
      <w:r w:rsidRPr="00713E36">
        <w:rPr>
          <w:rFonts w:asciiTheme="majorEastAsia" w:eastAsiaTheme="majorEastAsia" w:hAnsiTheme="majorEastAsia"/>
          <w:sz w:val="20"/>
          <w:szCs w:val="20"/>
        </w:rPr>
        <w:t>, User Access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등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 Security Log Dashboard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지원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 (Optional)</w:t>
      </w:r>
    </w:p>
    <w:p w14:paraId="290A2DFC" w14:textId="77777777" w:rsidR="00713E36" w:rsidRP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/>
          <w:sz w:val="20"/>
          <w:szCs w:val="20"/>
        </w:rPr>
        <w:t xml:space="preserve">SharePoint Online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기반의 실시간 또는 주기적 운영 모니터링 체계 구축을 지원</w:t>
      </w:r>
    </w:p>
    <w:p w14:paraId="67588705" w14:textId="77777777" w:rsidR="00713E36" w:rsidRP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사용자 접근 이력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(User Access Log) </w:t>
      </w:r>
    </w:p>
    <w:p w14:paraId="5A1574C7" w14:textId="77777777" w:rsidR="00713E36" w:rsidRP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비정상 시도</w:t>
      </w:r>
      <w:r w:rsidRPr="00713E36">
        <w:rPr>
          <w:rFonts w:asciiTheme="majorEastAsia" w:eastAsiaTheme="majorEastAsia" w:hAnsiTheme="majorEastAsia"/>
          <w:sz w:val="20"/>
          <w:szCs w:val="20"/>
        </w:rPr>
        <w:t>(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로그인 실패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, 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다량 다운로드 등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) </w:t>
      </w:r>
    </w:p>
    <w:p w14:paraId="66E80588" w14:textId="77777777" w:rsidR="00713E36" w:rsidRP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파일 열람</w:t>
      </w:r>
      <w:r w:rsidRPr="00713E36">
        <w:rPr>
          <w:rFonts w:asciiTheme="majorEastAsia" w:eastAsiaTheme="majorEastAsia" w:hAnsiTheme="majorEastAsia"/>
          <w:sz w:val="20"/>
          <w:szCs w:val="20"/>
        </w:rPr>
        <w:t>/</w:t>
      </w:r>
      <w:r w:rsidRPr="00713E36">
        <w:rPr>
          <w:rFonts w:asciiTheme="majorEastAsia" w:eastAsiaTheme="majorEastAsia" w:hAnsiTheme="majorEastAsia" w:hint="eastAsia"/>
          <w:sz w:val="20"/>
          <w:szCs w:val="20"/>
        </w:rPr>
        <w:t>다운로드 기록</w:t>
      </w:r>
      <w:r w:rsidRPr="00713E36">
        <w:rPr>
          <w:rFonts w:asciiTheme="majorEastAsia" w:eastAsiaTheme="majorEastAsia" w:hAnsiTheme="majorEastAsia"/>
          <w:sz w:val="20"/>
          <w:szCs w:val="20"/>
        </w:rPr>
        <w:t xml:space="preserve"> (Optional)</w:t>
      </w:r>
    </w:p>
    <w:p w14:paraId="3193C2F8" w14:textId="1CD30809" w:rsidR="00713E36" w:rsidRPr="00713E36" w:rsidRDefault="00713E36" w:rsidP="00713E36">
      <w:pPr>
        <w:numPr>
          <w:ilvl w:val="1"/>
          <w:numId w:val="4"/>
        </w:numPr>
        <w:spacing w:after="0" w:line="240" w:lineRule="auto"/>
        <w:jc w:val="both"/>
        <w:rPr>
          <w:rFonts w:asciiTheme="majorEastAsia" w:eastAsiaTheme="majorEastAsia" w:hAnsiTheme="majorEastAsia"/>
          <w:sz w:val="20"/>
          <w:szCs w:val="20"/>
        </w:rPr>
      </w:pPr>
      <w:r w:rsidRPr="00713E36">
        <w:rPr>
          <w:rFonts w:asciiTheme="majorEastAsia" w:eastAsiaTheme="majorEastAsia" w:hAnsiTheme="majorEastAsia" w:hint="eastAsia"/>
          <w:sz w:val="20"/>
          <w:szCs w:val="20"/>
        </w:rPr>
        <w:t>관리자 활동 로그 등</w:t>
      </w:r>
    </w:p>
    <w:p w14:paraId="76903C7E" w14:textId="77777777" w:rsidR="00713E36" w:rsidRPr="002647B5" w:rsidRDefault="00713E36" w:rsidP="00713E36">
      <w:pPr>
        <w:spacing w:after="0" w:line="276" w:lineRule="auto"/>
        <w:ind w:left="927"/>
        <w:jc w:val="both"/>
        <w:rPr>
          <w:rFonts w:cstheme="minorHAnsi"/>
          <w:sz w:val="20"/>
          <w:szCs w:val="20"/>
        </w:rPr>
      </w:pPr>
    </w:p>
    <w:p w14:paraId="51572D80" w14:textId="77777777" w:rsidR="00944DAE" w:rsidRPr="002647B5" w:rsidRDefault="00944DAE" w:rsidP="00944DA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879756C" w14:textId="77777777" w:rsidR="00944DAE" w:rsidRPr="002647B5" w:rsidRDefault="00944DAE" w:rsidP="00944DA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>Reference:</w:t>
      </w:r>
    </w:p>
    <w:p w14:paraId="069A759F" w14:textId="77777777" w:rsidR="00944DAE" w:rsidRPr="002647B5" w:rsidRDefault="00944DAE" w:rsidP="00944DA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 xml:space="preserve">Administrative Focal Point – </w:t>
      </w:r>
      <w:r w:rsidRPr="002647B5">
        <w:rPr>
          <w:rFonts w:cstheme="minorHAnsi" w:hint="eastAsia"/>
          <w:sz w:val="20"/>
          <w:szCs w:val="20"/>
        </w:rPr>
        <w:t xml:space="preserve">TCS, </w:t>
      </w:r>
      <w:r w:rsidRPr="002647B5">
        <w:rPr>
          <w:rFonts w:cstheme="minorHAnsi"/>
          <w:sz w:val="20"/>
          <w:szCs w:val="20"/>
        </w:rPr>
        <w:t>Training Program Associate</w:t>
      </w:r>
      <w:r w:rsidRPr="002647B5">
        <w:rPr>
          <w:rFonts w:cstheme="minorHAnsi" w:hint="eastAsia"/>
          <w:sz w:val="20"/>
          <w:szCs w:val="20"/>
        </w:rPr>
        <w:t>,  Jungeun Hur</w:t>
      </w:r>
    </w:p>
    <w:p w14:paraId="24131817" w14:textId="745AD539" w:rsidR="00FB4959" w:rsidRPr="002647B5" w:rsidRDefault="00FB4959" w:rsidP="00944DA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647B5">
        <w:rPr>
          <w:rFonts w:cstheme="minorHAnsi"/>
          <w:sz w:val="20"/>
          <w:szCs w:val="20"/>
        </w:rPr>
        <w:tab/>
      </w:r>
      <w:r w:rsidRPr="002647B5">
        <w:rPr>
          <w:rFonts w:cstheme="minorHAnsi"/>
          <w:sz w:val="20"/>
          <w:szCs w:val="20"/>
        </w:rPr>
        <w:tab/>
      </w:r>
      <w:r w:rsidRPr="002647B5">
        <w:rPr>
          <w:rFonts w:cstheme="minorHAnsi"/>
          <w:sz w:val="20"/>
          <w:szCs w:val="20"/>
        </w:rPr>
        <w:tab/>
      </w:r>
      <w:r w:rsidRPr="002647B5">
        <w:rPr>
          <w:rFonts w:cstheme="minorHAnsi" w:hint="eastAsia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–</w:t>
      </w:r>
      <w:r w:rsidRPr="002647B5">
        <w:rPr>
          <w:rFonts w:cstheme="minorHAnsi" w:hint="eastAsia"/>
          <w:sz w:val="20"/>
          <w:szCs w:val="20"/>
        </w:rPr>
        <w:t xml:space="preserve">TCS, </w:t>
      </w:r>
      <w:r w:rsidRPr="002647B5">
        <w:rPr>
          <w:rFonts w:cstheme="minorHAnsi"/>
          <w:sz w:val="20"/>
          <w:szCs w:val="20"/>
        </w:rPr>
        <w:t>Training Program Assistant</w:t>
      </w:r>
      <w:r w:rsidRPr="002647B5">
        <w:rPr>
          <w:rFonts w:cstheme="minorHAnsi" w:hint="eastAsia"/>
          <w:sz w:val="20"/>
          <w:szCs w:val="20"/>
        </w:rPr>
        <w:t xml:space="preserve">,  </w:t>
      </w:r>
      <w:r w:rsidRPr="002647B5">
        <w:rPr>
          <w:rFonts w:cstheme="minorHAnsi"/>
          <w:sz w:val="20"/>
          <w:szCs w:val="20"/>
        </w:rPr>
        <w:t>Jihye Lee</w:t>
      </w:r>
    </w:p>
    <w:p w14:paraId="6E9F0FE1" w14:textId="77777777" w:rsidR="00944DAE" w:rsidRPr="002647B5" w:rsidRDefault="00944DAE" w:rsidP="00944DAE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2647B5">
        <w:rPr>
          <w:rFonts w:cstheme="minorHAnsi"/>
          <w:sz w:val="20"/>
          <w:szCs w:val="20"/>
        </w:rPr>
        <w:t>Administrative Focal Point</w:t>
      </w:r>
      <w:r w:rsidRPr="002647B5">
        <w:rPr>
          <w:rFonts w:cstheme="minorHAnsi" w:hint="eastAsia"/>
          <w:sz w:val="20"/>
          <w:szCs w:val="20"/>
        </w:rPr>
        <w:t xml:space="preserve"> </w:t>
      </w:r>
      <w:r w:rsidRPr="002647B5">
        <w:rPr>
          <w:rFonts w:cstheme="minorHAnsi"/>
          <w:sz w:val="20"/>
          <w:szCs w:val="20"/>
        </w:rPr>
        <w:t>–</w:t>
      </w:r>
      <w:r w:rsidRPr="002647B5">
        <w:rPr>
          <w:rFonts w:cstheme="minorHAnsi" w:hint="eastAsia"/>
          <w:sz w:val="20"/>
          <w:szCs w:val="20"/>
        </w:rPr>
        <w:t xml:space="preserve"> ILL, </w:t>
      </w:r>
      <w:r w:rsidRPr="002647B5">
        <w:rPr>
          <w:rFonts w:cstheme="minorHAnsi"/>
          <w:sz w:val="20"/>
          <w:szCs w:val="20"/>
        </w:rPr>
        <w:t>IP &amp; Legal Associate</w:t>
      </w:r>
      <w:r w:rsidRPr="002647B5">
        <w:rPr>
          <w:rFonts w:cstheme="minorHAnsi" w:hint="eastAsia"/>
          <w:sz w:val="20"/>
          <w:szCs w:val="20"/>
        </w:rPr>
        <w:t>, Yelim Park</w:t>
      </w:r>
    </w:p>
    <w:p w14:paraId="18FE1D26" w14:textId="25EB9D43" w:rsidR="00853336" w:rsidRPr="002647B5" w:rsidRDefault="00853336" w:rsidP="00F1174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2E7531F" w14:textId="77777777" w:rsidR="00F62B48" w:rsidRDefault="00F62B48" w:rsidP="00F1174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394F7C92" w14:textId="77777777" w:rsidR="000C554B" w:rsidRDefault="000C554B" w:rsidP="00F1174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4F7681C1" w14:textId="4539A4C2" w:rsidR="000C554B" w:rsidRDefault="000C554B" w:rsidP="00F1174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 w:hint="eastAsia"/>
          <w:b/>
          <w:bCs/>
          <w:sz w:val="20"/>
          <w:szCs w:val="20"/>
        </w:rPr>
        <w:t>*</w:t>
      </w:r>
      <w:r w:rsidRPr="000C554B">
        <w:rPr>
          <w:rFonts w:cstheme="minorHAnsi"/>
          <w:b/>
          <w:bCs/>
          <w:sz w:val="20"/>
          <w:szCs w:val="20"/>
        </w:rPr>
        <w:t xml:space="preserve">Training Materials License System Development </w:t>
      </w:r>
      <w:r w:rsidRPr="000C554B">
        <w:rPr>
          <w:rFonts w:cstheme="minorHAnsi"/>
          <w:b/>
          <w:bCs/>
          <w:sz w:val="20"/>
          <w:szCs w:val="20"/>
        </w:rPr>
        <w:t>요구사항</w:t>
      </w:r>
      <w:r w:rsidRPr="000C554B">
        <w:rPr>
          <w:rFonts w:cstheme="minorHAnsi"/>
          <w:b/>
          <w:bCs/>
          <w:sz w:val="20"/>
          <w:szCs w:val="20"/>
        </w:rPr>
        <w:t xml:space="preserve"> </w:t>
      </w:r>
      <w:r w:rsidRPr="000C554B">
        <w:rPr>
          <w:rFonts w:cstheme="minorHAnsi"/>
          <w:b/>
          <w:bCs/>
          <w:sz w:val="20"/>
          <w:szCs w:val="20"/>
        </w:rPr>
        <w:t>구성의견</w:t>
      </w:r>
    </w:p>
    <w:p w14:paraId="767DB76C" w14:textId="1952682B" w:rsidR="000C554B" w:rsidRPr="002647B5" w:rsidRDefault="000C554B" w:rsidP="00F11744">
      <w:pPr>
        <w:spacing w:after="0" w:line="360" w:lineRule="auto"/>
        <w:jc w:val="both"/>
        <w:rPr>
          <w:rFonts w:cstheme="minorHAnsi" w:hint="eastAsia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object w:dxaOrig="1530" w:dyaOrig="1053" w14:anchorId="37ED7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6.4pt;height:52.6pt" o:ole="">
            <v:imagedata r:id="rId7" o:title=""/>
          </v:shape>
          <o:OLEObject Type="Embed" ProgID="Excel.Sheet.12" ShapeID="_x0000_i1055" DrawAspect="Icon" ObjectID="_1831191535" r:id="rId8"/>
        </w:object>
      </w:r>
    </w:p>
    <w:sectPr w:rsidR="000C554B" w:rsidRPr="002647B5" w:rsidSect="00FB4959">
      <w:headerReference w:type="default" r:id="rId9"/>
      <w:footerReference w:type="default" r:id="rId10"/>
      <w:pgSz w:w="12240" w:h="15840"/>
      <w:pgMar w:top="1701" w:right="1440" w:bottom="1440" w:left="1440" w:header="10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5597" w14:textId="77777777" w:rsidR="0016461A" w:rsidRDefault="0016461A">
      <w:pPr>
        <w:spacing w:after="0" w:line="240" w:lineRule="auto"/>
      </w:pPr>
      <w:r>
        <w:separator/>
      </w:r>
    </w:p>
  </w:endnote>
  <w:endnote w:type="continuationSeparator" w:id="0">
    <w:p w14:paraId="25132CF3" w14:textId="77777777" w:rsidR="0016461A" w:rsidRDefault="0016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408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EF715" w14:textId="6B8C740D" w:rsidR="008640B5" w:rsidRDefault="00864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98C57" w14:textId="77777777" w:rsidR="008640B5" w:rsidRDefault="00864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AD74" w14:textId="77777777" w:rsidR="0016461A" w:rsidRDefault="0016461A">
      <w:pPr>
        <w:spacing w:after="0" w:line="240" w:lineRule="auto"/>
      </w:pPr>
      <w:r>
        <w:separator/>
      </w:r>
    </w:p>
  </w:footnote>
  <w:footnote w:type="continuationSeparator" w:id="0">
    <w:p w14:paraId="16A1E179" w14:textId="77777777" w:rsidR="0016461A" w:rsidRDefault="0016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4012" w14:textId="77777777" w:rsidR="00853336" w:rsidRDefault="00E14A2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2C12F3" wp14:editId="47DFCE6A">
          <wp:simplePos x="0" y="0"/>
          <wp:positionH relativeFrom="margin">
            <wp:posOffset>4389120</wp:posOffset>
          </wp:positionH>
          <wp:positionV relativeFrom="paragraph">
            <wp:posOffset>-84455</wp:posOffset>
          </wp:positionV>
          <wp:extent cx="1539240" cy="529181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240" cy="529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797"/>
    <w:multiLevelType w:val="multilevel"/>
    <w:tmpl w:val="3FA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9200F"/>
    <w:multiLevelType w:val="multilevel"/>
    <w:tmpl w:val="4E7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31AD"/>
    <w:multiLevelType w:val="multilevel"/>
    <w:tmpl w:val="F9A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41E6B"/>
    <w:multiLevelType w:val="multilevel"/>
    <w:tmpl w:val="4FB8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86C5F"/>
    <w:multiLevelType w:val="multilevel"/>
    <w:tmpl w:val="960E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B7EB2"/>
    <w:multiLevelType w:val="multilevel"/>
    <w:tmpl w:val="81A2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21F89"/>
    <w:multiLevelType w:val="multilevel"/>
    <w:tmpl w:val="4FB8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6584D"/>
    <w:multiLevelType w:val="multilevel"/>
    <w:tmpl w:val="8B30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77C43"/>
    <w:multiLevelType w:val="multilevel"/>
    <w:tmpl w:val="EDE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17F25"/>
    <w:multiLevelType w:val="multilevel"/>
    <w:tmpl w:val="06D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20433"/>
    <w:multiLevelType w:val="hybridMultilevel"/>
    <w:tmpl w:val="998C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27106"/>
    <w:multiLevelType w:val="multilevel"/>
    <w:tmpl w:val="6A94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4025E"/>
    <w:multiLevelType w:val="hybridMultilevel"/>
    <w:tmpl w:val="40AA222A"/>
    <w:lvl w:ilvl="0" w:tplc="2970383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448497F"/>
    <w:multiLevelType w:val="multilevel"/>
    <w:tmpl w:val="A14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E0DE3"/>
    <w:multiLevelType w:val="hybridMultilevel"/>
    <w:tmpl w:val="E4B8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67086"/>
    <w:multiLevelType w:val="multilevel"/>
    <w:tmpl w:val="420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046837">
    <w:abstractNumId w:val="15"/>
  </w:num>
  <w:num w:numId="2" w16cid:durableId="73862691">
    <w:abstractNumId w:val="0"/>
  </w:num>
  <w:num w:numId="3" w16cid:durableId="1945306836">
    <w:abstractNumId w:val="2"/>
  </w:num>
  <w:num w:numId="4" w16cid:durableId="167869097">
    <w:abstractNumId w:val="3"/>
  </w:num>
  <w:num w:numId="5" w16cid:durableId="1452481564">
    <w:abstractNumId w:val="12"/>
  </w:num>
  <w:num w:numId="6" w16cid:durableId="673916526">
    <w:abstractNumId w:val="1"/>
  </w:num>
  <w:num w:numId="7" w16cid:durableId="1823112689">
    <w:abstractNumId w:val="13"/>
  </w:num>
  <w:num w:numId="8" w16cid:durableId="1104306277">
    <w:abstractNumId w:val="11"/>
  </w:num>
  <w:num w:numId="9" w16cid:durableId="125974359">
    <w:abstractNumId w:val="4"/>
  </w:num>
  <w:num w:numId="10" w16cid:durableId="376052038">
    <w:abstractNumId w:val="7"/>
  </w:num>
  <w:num w:numId="11" w16cid:durableId="1477914135">
    <w:abstractNumId w:val="9"/>
  </w:num>
  <w:num w:numId="12" w16cid:durableId="483394481">
    <w:abstractNumId w:val="8"/>
  </w:num>
  <w:num w:numId="13" w16cid:durableId="136458808">
    <w:abstractNumId w:val="6"/>
  </w:num>
  <w:num w:numId="14" w16cid:durableId="1273710692">
    <w:abstractNumId w:val="14"/>
  </w:num>
  <w:num w:numId="15" w16cid:durableId="1780371878">
    <w:abstractNumId w:val="5"/>
  </w:num>
  <w:num w:numId="16" w16cid:durableId="617832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36"/>
    <w:rsid w:val="00045CFF"/>
    <w:rsid w:val="0005577E"/>
    <w:rsid w:val="000644E4"/>
    <w:rsid w:val="0006546A"/>
    <w:rsid w:val="0007790F"/>
    <w:rsid w:val="000A76AC"/>
    <w:rsid w:val="000B3946"/>
    <w:rsid w:val="000B7F8E"/>
    <w:rsid w:val="000C554B"/>
    <w:rsid w:val="000D4426"/>
    <w:rsid w:val="000F1DBC"/>
    <w:rsid w:val="00124AD9"/>
    <w:rsid w:val="0016461A"/>
    <w:rsid w:val="00180E4A"/>
    <w:rsid w:val="001A26AF"/>
    <w:rsid w:val="001B4BAA"/>
    <w:rsid w:val="001C1795"/>
    <w:rsid w:val="001E2C72"/>
    <w:rsid w:val="0020599C"/>
    <w:rsid w:val="00217A83"/>
    <w:rsid w:val="002241E6"/>
    <w:rsid w:val="0023165E"/>
    <w:rsid w:val="00236EE5"/>
    <w:rsid w:val="00237419"/>
    <w:rsid w:val="002647B5"/>
    <w:rsid w:val="002B26E2"/>
    <w:rsid w:val="002C1CAC"/>
    <w:rsid w:val="002E7CBC"/>
    <w:rsid w:val="002F1E17"/>
    <w:rsid w:val="00315552"/>
    <w:rsid w:val="003555B7"/>
    <w:rsid w:val="003B47E2"/>
    <w:rsid w:val="003C3425"/>
    <w:rsid w:val="003D5126"/>
    <w:rsid w:val="004061C8"/>
    <w:rsid w:val="00410C00"/>
    <w:rsid w:val="004217CD"/>
    <w:rsid w:val="00427DD2"/>
    <w:rsid w:val="00476C60"/>
    <w:rsid w:val="004A1D90"/>
    <w:rsid w:val="004A52ED"/>
    <w:rsid w:val="004B4BA4"/>
    <w:rsid w:val="00547632"/>
    <w:rsid w:val="005D4D05"/>
    <w:rsid w:val="005E1E8A"/>
    <w:rsid w:val="006106CB"/>
    <w:rsid w:val="00623E6C"/>
    <w:rsid w:val="006467FA"/>
    <w:rsid w:val="006A5A30"/>
    <w:rsid w:val="006A7FE6"/>
    <w:rsid w:val="006B2BA0"/>
    <w:rsid w:val="006B7ABA"/>
    <w:rsid w:val="006D4A17"/>
    <w:rsid w:val="00701DB1"/>
    <w:rsid w:val="007063D6"/>
    <w:rsid w:val="0070678F"/>
    <w:rsid w:val="00706904"/>
    <w:rsid w:val="00713E36"/>
    <w:rsid w:val="0072074E"/>
    <w:rsid w:val="00726134"/>
    <w:rsid w:val="00744ABE"/>
    <w:rsid w:val="00745F4B"/>
    <w:rsid w:val="00762203"/>
    <w:rsid w:val="007815E8"/>
    <w:rsid w:val="007855FB"/>
    <w:rsid w:val="00792AB3"/>
    <w:rsid w:val="00796080"/>
    <w:rsid w:val="007A3423"/>
    <w:rsid w:val="007B0AC3"/>
    <w:rsid w:val="007C2901"/>
    <w:rsid w:val="007D5046"/>
    <w:rsid w:val="00833AF3"/>
    <w:rsid w:val="00853336"/>
    <w:rsid w:val="008640B5"/>
    <w:rsid w:val="00870C18"/>
    <w:rsid w:val="008B72FC"/>
    <w:rsid w:val="008C6284"/>
    <w:rsid w:val="008D6FA4"/>
    <w:rsid w:val="008E062E"/>
    <w:rsid w:val="00944DAE"/>
    <w:rsid w:val="009A6C43"/>
    <w:rsid w:val="009E07B2"/>
    <w:rsid w:val="009E32AB"/>
    <w:rsid w:val="00A13C45"/>
    <w:rsid w:val="00A34259"/>
    <w:rsid w:val="00A477A5"/>
    <w:rsid w:val="00A5544F"/>
    <w:rsid w:val="00A65204"/>
    <w:rsid w:val="00AB0B3A"/>
    <w:rsid w:val="00AD5287"/>
    <w:rsid w:val="00AF0D18"/>
    <w:rsid w:val="00B05A36"/>
    <w:rsid w:val="00B15C03"/>
    <w:rsid w:val="00B53438"/>
    <w:rsid w:val="00B64D48"/>
    <w:rsid w:val="00B91467"/>
    <w:rsid w:val="00B9740D"/>
    <w:rsid w:val="00BA3218"/>
    <w:rsid w:val="00BA4799"/>
    <w:rsid w:val="00BB0C50"/>
    <w:rsid w:val="00BF46F9"/>
    <w:rsid w:val="00C4696D"/>
    <w:rsid w:val="00C52121"/>
    <w:rsid w:val="00CA7CC4"/>
    <w:rsid w:val="00CE2BD1"/>
    <w:rsid w:val="00D039F4"/>
    <w:rsid w:val="00D4721A"/>
    <w:rsid w:val="00D52C43"/>
    <w:rsid w:val="00E00848"/>
    <w:rsid w:val="00E055B5"/>
    <w:rsid w:val="00E12A51"/>
    <w:rsid w:val="00E14A2F"/>
    <w:rsid w:val="00E1795F"/>
    <w:rsid w:val="00E43768"/>
    <w:rsid w:val="00E44166"/>
    <w:rsid w:val="00E56574"/>
    <w:rsid w:val="00EF3F78"/>
    <w:rsid w:val="00F11744"/>
    <w:rsid w:val="00F4436B"/>
    <w:rsid w:val="00F62B48"/>
    <w:rsid w:val="00F84159"/>
    <w:rsid w:val="00FB4959"/>
    <w:rsid w:val="00FD1F2C"/>
    <w:rsid w:val="00FE1196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2FFE"/>
  <w15:docId w15:val="{10A85CCF-056A-42B2-8727-90449B66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82"/>
    <w:qFormat/>
    <w:rsid w:val="004B4BA4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3555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555B7"/>
  </w:style>
  <w:style w:type="character" w:customStyle="1" w:styleId="CommentTextChar">
    <w:name w:val="Comment Text Char"/>
    <w:basedOn w:val="DefaultParagraphFont"/>
    <w:link w:val="CommentText"/>
    <w:uiPriority w:val="99"/>
    <w:rsid w:val="003555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5B7"/>
    <w:rPr>
      <w:b/>
      <w:bCs/>
    </w:rPr>
  </w:style>
  <w:style w:type="paragraph" w:styleId="Revision">
    <w:name w:val="Revision"/>
    <w:hidden/>
    <w:uiPriority w:val="99"/>
    <w:semiHidden/>
    <w:rsid w:val="008C628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52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804</Words>
  <Characters>4589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Yelim Park</dc:creator>
  <cp:keywords/>
  <dc:description/>
  <cp:lastModifiedBy>Yelim Park</cp:lastModifiedBy>
  <cp:revision>2</cp:revision>
  <dcterms:created xsi:type="dcterms:W3CDTF">2026-01-29T02:32:00Z</dcterms:created>
  <dcterms:modified xsi:type="dcterms:W3CDTF">2026-01-29T02:32:00Z</dcterms:modified>
  <cp:version>1200.0100.01</cp:version>
</cp:coreProperties>
</file>