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058B" w14:textId="77777777" w:rsidR="00B522C9" w:rsidRPr="00274A7F" w:rsidRDefault="00B522C9" w:rsidP="00B522C9">
      <w:pPr>
        <w:jc w:val="center"/>
        <w:rPr>
          <w:rFonts w:ascii="Calibri" w:hAnsi="Calibri" w:cs="Calibri"/>
          <w:b/>
          <w:bCs/>
          <w:sz w:val="40"/>
          <w:szCs w:val="40"/>
          <w:u w:val="thick"/>
        </w:rPr>
      </w:pPr>
      <w:r w:rsidRPr="00274A7F">
        <w:rPr>
          <w:rFonts w:ascii="Calibri" w:hAnsi="Calibri" w:cs="Calibri"/>
          <w:b/>
          <w:bCs/>
          <w:sz w:val="40"/>
          <w:szCs w:val="40"/>
          <w:u w:val="thick"/>
        </w:rPr>
        <w:t>COMMODITY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919"/>
        <w:gridCol w:w="901"/>
        <w:gridCol w:w="1700"/>
      </w:tblGrid>
      <w:tr w:rsidR="00B522C9" w:rsidRPr="00274A7F" w14:paraId="41DE0D22" w14:textId="77777777" w:rsidTr="00AC1529">
        <w:tc>
          <w:tcPr>
            <w:tcW w:w="1413" w:type="dxa"/>
            <w:shd w:val="clear" w:color="auto" w:fill="D1D1D1" w:themeFill="background2" w:themeFillShade="E6"/>
          </w:tcPr>
          <w:p w14:paraId="72CE730B" w14:textId="77777777" w:rsidR="00B522C9" w:rsidRPr="00274A7F" w:rsidRDefault="00B522C9" w:rsidP="00AC1529">
            <w:pPr>
              <w:jc w:val="center"/>
              <w:rPr>
                <w:rFonts w:ascii="Calibri" w:hAnsi="Calibri" w:cs="Calibri"/>
              </w:rPr>
            </w:pPr>
            <w:r w:rsidRPr="00274A7F">
              <w:rPr>
                <w:rFonts w:ascii="Calibri" w:hAnsi="Calibri" w:cs="Calibri"/>
              </w:rPr>
              <w:t>HSK NO.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75206D1F" w14:textId="77777777" w:rsidR="00B522C9" w:rsidRPr="00274A7F" w:rsidRDefault="00B522C9" w:rsidP="00AC1529">
            <w:pPr>
              <w:jc w:val="center"/>
              <w:rPr>
                <w:rFonts w:ascii="Calibri" w:hAnsi="Calibri" w:cs="Calibri"/>
              </w:rPr>
            </w:pPr>
            <w:r w:rsidRPr="00274A7F">
              <w:rPr>
                <w:rFonts w:ascii="Calibri" w:hAnsi="Calibri" w:cs="Calibri"/>
              </w:rPr>
              <w:t>ITEM NO.</w:t>
            </w:r>
          </w:p>
        </w:tc>
        <w:tc>
          <w:tcPr>
            <w:tcW w:w="3919" w:type="dxa"/>
            <w:shd w:val="clear" w:color="auto" w:fill="D1D1D1" w:themeFill="background2" w:themeFillShade="E6"/>
          </w:tcPr>
          <w:p w14:paraId="78072F7A" w14:textId="77777777" w:rsidR="00B522C9" w:rsidRPr="00274A7F" w:rsidRDefault="00B522C9" w:rsidP="00AC1529">
            <w:pPr>
              <w:jc w:val="center"/>
              <w:rPr>
                <w:rFonts w:ascii="Calibri" w:hAnsi="Calibri" w:cs="Calibri"/>
              </w:rPr>
            </w:pPr>
            <w:r w:rsidRPr="00274A7F">
              <w:rPr>
                <w:rFonts w:ascii="Calibri" w:hAnsi="Calibri" w:cs="Calibri"/>
              </w:rPr>
              <w:t>DESCRIPTION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46B546D8" w14:textId="77777777" w:rsidR="00B522C9" w:rsidRPr="00274A7F" w:rsidRDefault="00B522C9" w:rsidP="00AC1529">
            <w:pPr>
              <w:jc w:val="center"/>
              <w:rPr>
                <w:rFonts w:ascii="Calibri" w:hAnsi="Calibri" w:cs="Calibri"/>
              </w:rPr>
            </w:pPr>
            <w:r w:rsidRPr="00274A7F">
              <w:rPr>
                <w:rFonts w:ascii="Calibri" w:hAnsi="Calibri" w:cs="Calibri"/>
              </w:rPr>
              <w:t>UNIT</w:t>
            </w:r>
          </w:p>
        </w:tc>
        <w:tc>
          <w:tcPr>
            <w:tcW w:w="1700" w:type="dxa"/>
            <w:shd w:val="clear" w:color="auto" w:fill="D1D1D1" w:themeFill="background2" w:themeFillShade="E6"/>
          </w:tcPr>
          <w:p w14:paraId="336B991F" w14:textId="77777777" w:rsidR="00B522C9" w:rsidRPr="00274A7F" w:rsidRDefault="00B522C9" w:rsidP="00AC1529">
            <w:pPr>
              <w:jc w:val="center"/>
              <w:rPr>
                <w:rFonts w:ascii="Calibri" w:hAnsi="Calibri" w:cs="Calibri"/>
              </w:rPr>
            </w:pPr>
            <w:r w:rsidRPr="00274A7F">
              <w:rPr>
                <w:rFonts w:ascii="Calibri" w:hAnsi="Calibri" w:cs="Calibri"/>
              </w:rPr>
              <w:t>QUANTITY</w:t>
            </w:r>
          </w:p>
        </w:tc>
      </w:tr>
      <w:tr w:rsidR="00B522C9" w:rsidRPr="00274A7F" w14:paraId="6C16BA4F" w14:textId="77777777" w:rsidTr="00AC1529">
        <w:tc>
          <w:tcPr>
            <w:tcW w:w="1413" w:type="dxa"/>
            <w:shd w:val="clear" w:color="auto" w:fill="D1D1D1" w:themeFill="background2" w:themeFillShade="E6"/>
          </w:tcPr>
          <w:p w14:paraId="7EAAA724" w14:textId="77777777" w:rsidR="00B522C9" w:rsidRPr="00274A7F" w:rsidRDefault="00B522C9" w:rsidP="00AC152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73DB0F74" w14:textId="77777777" w:rsidR="00B522C9" w:rsidRPr="00274A7F" w:rsidRDefault="00B522C9" w:rsidP="00AC152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19" w:type="dxa"/>
            <w:shd w:val="clear" w:color="auto" w:fill="D1D1D1" w:themeFill="background2" w:themeFillShade="E6"/>
          </w:tcPr>
          <w:p w14:paraId="35ECCD40" w14:textId="0C355127" w:rsidR="00B522C9" w:rsidRPr="00274A7F" w:rsidRDefault="00B522C9" w:rsidP="00AC1529">
            <w:pPr>
              <w:jc w:val="center"/>
              <w:rPr>
                <w:rFonts w:ascii="Calibri" w:hAnsi="Calibri" w:cs="Calibri"/>
              </w:rPr>
            </w:pPr>
            <w:r w:rsidRPr="00B522C9">
              <w:rPr>
                <w:rFonts w:ascii="Calibri" w:hAnsi="Calibri" w:cs="Calibri"/>
              </w:rPr>
              <w:t>CO₂</w:t>
            </w:r>
            <w:r>
              <w:rPr>
                <w:rFonts w:ascii="Calibri" w:hAnsi="Calibri" w:cs="Calibri" w:hint="eastAsia"/>
              </w:rPr>
              <w:t xml:space="preserve"> Incubator 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588AF0AE" w14:textId="77777777" w:rsidR="00B522C9" w:rsidRPr="00274A7F" w:rsidRDefault="00B522C9" w:rsidP="00AC152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0" w:type="dxa"/>
            <w:shd w:val="clear" w:color="auto" w:fill="D1D1D1" w:themeFill="background2" w:themeFillShade="E6"/>
          </w:tcPr>
          <w:p w14:paraId="65403AA5" w14:textId="23D7C10A" w:rsidR="00B522C9" w:rsidRPr="00274A7F" w:rsidRDefault="00B522C9" w:rsidP="00AC15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3</w:t>
            </w:r>
          </w:p>
        </w:tc>
      </w:tr>
    </w:tbl>
    <w:p w14:paraId="071B0623" w14:textId="77777777" w:rsidR="00B522C9" w:rsidRDefault="00B522C9" w:rsidP="00B522C9">
      <w:pPr>
        <w:rPr>
          <w:b/>
          <w:bCs/>
        </w:rPr>
      </w:pPr>
    </w:p>
    <w:p w14:paraId="3ECE6F60" w14:textId="64A00CE5" w:rsidR="00B522C9" w:rsidRDefault="00B522C9" w:rsidP="00B522C9">
      <w:pPr>
        <w:pStyle w:val="ListParagraph"/>
        <w:numPr>
          <w:ilvl w:val="0"/>
          <w:numId w:val="4"/>
        </w:numPr>
        <w:rPr>
          <w:b/>
          <w:bCs/>
          <w:u w:val="thick"/>
        </w:rPr>
      </w:pPr>
      <w:r w:rsidRPr="00B522C9">
        <w:rPr>
          <w:rFonts w:hint="eastAsia"/>
          <w:b/>
          <w:bCs/>
          <w:u w:val="thick"/>
        </w:rPr>
        <w:t>Features</w:t>
      </w:r>
    </w:p>
    <w:p w14:paraId="19857278" w14:textId="77777777" w:rsidR="005D2C04" w:rsidRPr="00B522C9" w:rsidRDefault="005D2C04" w:rsidP="005D2C04">
      <w:pPr>
        <w:pStyle w:val="ListParagraph"/>
        <w:rPr>
          <w:b/>
          <w:bCs/>
          <w:u w:val="thick"/>
        </w:rPr>
      </w:pPr>
    </w:p>
    <w:p w14:paraId="7E2F8B00" w14:textId="74A7C3FA" w:rsidR="005D2C04" w:rsidRPr="005D2C04" w:rsidRDefault="005D2C04" w:rsidP="005D2C0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Separate Water Reservoir Design: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Designed with a separate (non-integrated) water reservoir, allowing easy refilling and cleaning without disturbing the incubation chamber. This design supports routine operation convenience, reduces contamination risk, and aligns with user-preferred laboratory practices.</w:t>
      </w:r>
    </w:p>
    <w:p w14:paraId="17857DE3" w14:textId="5D110A32" w:rsidR="005D2C04" w:rsidRPr="005D2C04" w:rsidRDefault="005D2C04" w:rsidP="005D2C0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Fast Temperature and CO₂ Recovery: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Rapid recovery of temperature and CO₂ concentration after door opening (typically within 10 minutes), without setpoint overshoot, ensuring stable cell culture conditions.</w:t>
      </w:r>
    </w:p>
    <w:p w14:paraId="4EA55DF9" w14:textId="6AB84FFC" w:rsidR="005D2C04" w:rsidRPr="005D2C04" w:rsidRDefault="005D2C04" w:rsidP="005D2C0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Easy-to-Clean Stainless-Steel Chamber: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Seamless stainless-steel interior chamber without fans, ducts, or covers, enabling easy cleaning and minimizing contamination risk.</w:t>
      </w:r>
    </w:p>
    <w:p w14:paraId="3912F120" w14:textId="68F835DE" w:rsidR="005D2C04" w:rsidRPr="005D2C04" w:rsidRDefault="005D2C04" w:rsidP="005D2C0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High-Temperature Sterilization Capability: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Integrated high-temperature sterilization routine (e.g., up to 180 °C) for effective decontamination of the incubation chamber.</w:t>
      </w:r>
    </w:p>
    <w:p w14:paraId="26B92009" w14:textId="2A0E9F3C" w:rsidR="005D2C04" w:rsidRPr="005D2C04" w:rsidRDefault="005D2C04" w:rsidP="005D2C0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Comprehensive Data Logging and Documentation: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Capable of recording and documenting CO₂ concentration, temperature, door opening events, alarms, and related parameters to support troubleshooting and quality management.</w:t>
      </w:r>
    </w:p>
    <w:p w14:paraId="270EB0B8" w14:textId="3323E9D2" w:rsidR="005D2C04" w:rsidRPr="005D2C04" w:rsidRDefault="005D2C04" w:rsidP="005D2C0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GMP / Cleanroom Compatibility: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Designed to be compatible with GMP environments and cleanroom use (e.g., ISO Class 4 / GMP Grade A), supporting regulated laboratory operations.</w:t>
      </w:r>
    </w:p>
    <w:p w14:paraId="799E4633" w14:textId="3C05A991" w:rsidR="005D2C04" w:rsidRPr="005D2C04" w:rsidRDefault="005D2C04" w:rsidP="005D2C0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Compact and Stackable Design: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Space-efficient footprint with stackable configuration options, suitable for laboratories with limited space.</w:t>
      </w:r>
    </w:p>
    <w:p w14:paraId="0990EF78" w14:textId="77777777" w:rsidR="000928AD" w:rsidRPr="00B522C9" w:rsidRDefault="000928AD">
      <w:pPr>
        <w:rPr>
          <w:rFonts w:ascii="Calibri" w:hAnsi="Calibri" w:cs="Calibri"/>
          <w:sz w:val="22"/>
          <w:szCs w:val="22"/>
        </w:rPr>
      </w:pPr>
    </w:p>
    <w:p w14:paraId="01910FE6" w14:textId="617ED7D5" w:rsidR="008D5794" w:rsidRDefault="00B522C9" w:rsidP="008D5794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  <w:u w:val="thick"/>
        </w:rPr>
      </w:pPr>
      <w:r w:rsidRPr="008D5794">
        <w:rPr>
          <w:rFonts w:ascii="Calibri" w:hAnsi="Calibri" w:cs="Calibri"/>
          <w:b/>
          <w:bCs/>
          <w:sz w:val="22"/>
          <w:szCs w:val="22"/>
          <w:u w:val="thick"/>
        </w:rPr>
        <w:t>Specifications</w:t>
      </w:r>
    </w:p>
    <w:p w14:paraId="5B18249E" w14:textId="77777777" w:rsidR="005D2C04" w:rsidRDefault="005D2C04" w:rsidP="005D2C04">
      <w:pPr>
        <w:pStyle w:val="ListParagraph"/>
        <w:rPr>
          <w:rFonts w:ascii="Calibri" w:hAnsi="Calibri" w:cs="Calibri"/>
          <w:b/>
          <w:bCs/>
          <w:sz w:val="22"/>
          <w:szCs w:val="22"/>
          <w:u w:val="thick"/>
        </w:rPr>
      </w:pPr>
    </w:p>
    <w:p w14:paraId="05887B3C" w14:textId="5CB1C470" w:rsidR="005D2C04" w:rsidRPr="005D2C04" w:rsidRDefault="005D2C04" w:rsidP="005D2C04">
      <w:pPr>
        <w:pStyle w:val="ListParagraph"/>
        <w:numPr>
          <w:ilvl w:val="1"/>
          <w:numId w:val="9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Chamber Volume: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Shall be 165 L or greater, suitable for routine and advanced cell culture applications.</w:t>
      </w:r>
    </w:p>
    <w:p w14:paraId="5FEC6FC8" w14:textId="71A1DF3D" w:rsidR="005D2C04" w:rsidRPr="005D2C04" w:rsidRDefault="005D2C04" w:rsidP="005D2C04">
      <w:pPr>
        <w:pStyle w:val="ListParagraph"/>
        <w:numPr>
          <w:ilvl w:val="1"/>
          <w:numId w:val="9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External Dimensions (W×D×H):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Shall not exceed approximately 718 × 715 × 900 mm, or equivalent.</w:t>
      </w:r>
    </w:p>
    <w:p w14:paraId="0C893456" w14:textId="3EA90CD7" w:rsidR="005D2C04" w:rsidRPr="005D2C04" w:rsidRDefault="005D2C04" w:rsidP="005D2C04">
      <w:pPr>
        <w:pStyle w:val="ListParagraph"/>
        <w:numPr>
          <w:ilvl w:val="1"/>
          <w:numId w:val="9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Product Weight: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Shall be 113 kg or less, or equivalent.</w:t>
      </w:r>
    </w:p>
    <w:p w14:paraId="06A97135" w14:textId="4FE7DDD1" w:rsidR="005D2C04" w:rsidRPr="005D2C04" w:rsidRDefault="005D2C04" w:rsidP="005D2C04">
      <w:pPr>
        <w:pStyle w:val="ListParagraph"/>
        <w:numPr>
          <w:ilvl w:val="1"/>
          <w:numId w:val="9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Maximum Shelf Load: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Shall support at least 10 kg per shelf.</w:t>
      </w:r>
    </w:p>
    <w:p w14:paraId="2D68A6F1" w14:textId="069C72C1" w:rsidR="005D2C04" w:rsidRPr="005D2C04" w:rsidRDefault="005D2C04" w:rsidP="005D2C04">
      <w:pPr>
        <w:pStyle w:val="ListParagraph"/>
        <w:numPr>
          <w:ilvl w:val="1"/>
          <w:numId w:val="9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lastRenderedPageBreak/>
        <w:t>Sterilization Function: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Shall support high-temperature sterilization up to 180 °C.</w:t>
      </w:r>
    </w:p>
    <w:p w14:paraId="22D9373B" w14:textId="18F27D82" w:rsidR="005D2C04" w:rsidRPr="005D2C04" w:rsidRDefault="005D2C04" w:rsidP="005D2C04">
      <w:pPr>
        <w:pStyle w:val="ListParagraph"/>
        <w:numPr>
          <w:ilvl w:val="1"/>
          <w:numId w:val="9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Temperature Control Accuracy: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Shall maintain temperature control within ±0.1 °C.</w:t>
      </w:r>
    </w:p>
    <w:p w14:paraId="02289772" w14:textId="671C03C3" w:rsidR="005D2C04" w:rsidRPr="005D2C04" w:rsidRDefault="005D2C04" w:rsidP="005D2C04">
      <w:pPr>
        <w:pStyle w:val="ListParagraph"/>
        <w:numPr>
          <w:ilvl w:val="1"/>
          <w:numId w:val="9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Temperature Uniformity: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Shall provide temperature uniformity within ±0.3 °C.</w:t>
      </w:r>
    </w:p>
    <w:p w14:paraId="6A46AF0D" w14:textId="5849ECEF" w:rsidR="005D2C04" w:rsidRPr="005D2C04" w:rsidRDefault="005D2C04" w:rsidP="005D2C04">
      <w:pPr>
        <w:pStyle w:val="ListParagraph"/>
        <w:numPr>
          <w:ilvl w:val="1"/>
          <w:numId w:val="9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CO₂ Control Range and Accuracy: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Shall support a CO₂ control range of 0.1–20 % with control accuracy of ±0.1 %.</w:t>
      </w:r>
    </w:p>
    <w:p w14:paraId="34B6803C" w14:textId="0BBF4D58" w:rsidR="005D2C04" w:rsidRPr="005D2C04" w:rsidRDefault="005D2C04" w:rsidP="005D2C04">
      <w:pPr>
        <w:pStyle w:val="ListParagraph"/>
        <w:numPr>
          <w:ilvl w:val="1"/>
          <w:numId w:val="9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D2C0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Power Supply:</w:t>
      </w:r>
      <w:r w:rsidRPr="005D2C0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  <w:t>Shall be compatible with 220 V, 50/60 Hz, or equivalent laboratory power supply.</w:t>
      </w:r>
    </w:p>
    <w:p w14:paraId="1A1BF770" w14:textId="77777777" w:rsidR="004744BA" w:rsidRDefault="004744BA" w:rsidP="004744BA">
      <w:pPr>
        <w:rPr>
          <w:rFonts w:ascii="Calibri" w:hAnsi="Calibri" w:cs="Calibri"/>
          <w:sz w:val="22"/>
          <w:szCs w:val="22"/>
        </w:rPr>
      </w:pPr>
    </w:p>
    <w:p w14:paraId="45612255" w14:textId="77777777" w:rsidR="004744BA" w:rsidRPr="008D5794" w:rsidRDefault="004744BA" w:rsidP="004744BA">
      <w:pPr>
        <w:rPr>
          <w:rFonts w:ascii="Calibri" w:hAnsi="Calibri" w:cs="Calibri"/>
          <w:sz w:val="22"/>
          <w:szCs w:val="22"/>
        </w:rPr>
      </w:pPr>
    </w:p>
    <w:p w14:paraId="4A5C23E7" w14:textId="77777777" w:rsidR="00B522C9" w:rsidRPr="00B522C9" w:rsidRDefault="00B522C9" w:rsidP="00B522C9">
      <w:pPr>
        <w:rPr>
          <w:rFonts w:ascii="Calibri" w:hAnsi="Calibri" w:cs="Calibri"/>
          <w:b/>
          <w:bCs/>
          <w:sz w:val="22"/>
          <w:szCs w:val="22"/>
        </w:rPr>
      </w:pPr>
      <w:r w:rsidRPr="00B522C9">
        <w:rPr>
          <w:rFonts w:ascii="Calibri" w:hAnsi="Calibri" w:cs="Calibri"/>
          <w:b/>
          <w:bCs/>
          <w:sz w:val="22"/>
          <w:szCs w:val="22"/>
        </w:rPr>
        <w:t>C. Remarks</w:t>
      </w:r>
    </w:p>
    <w:p w14:paraId="04766286" w14:textId="77777777" w:rsidR="00B372DB" w:rsidRPr="006145C2" w:rsidRDefault="00B372DB" w:rsidP="00B372DB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145C2">
        <w:rPr>
          <w:rFonts w:ascii="Calibri" w:hAnsi="Calibri" w:cs="Calibri" w:hint="eastAsia"/>
          <w:sz w:val="22"/>
          <w:szCs w:val="22"/>
        </w:rPr>
        <w:t>T</w:t>
      </w:r>
      <w:r w:rsidRPr="006145C2">
        <w:rPr>
          <w:rFonts w:ascii="Calibri" w:hAnsi="Calibri" w:cs="Calibri"/>
          <w:sz w:val="22"/>
          <w:szCs w:val="22"/>
        </w:rPr>
        <w:t>he installation and operation should be carried out by the bidder/supplier responsibility at end-user's site.</w:t>
      </w:r>
    </w:p>
    <w:p w14:paraId="1E90B36B" w14:textId="77777777" w:rsidR="005D2C04" w:rsidRDefault="005D2C04" w:rsidP="005D2C0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IQ and OQ must be included.</w:t>
      </w:r>
    </w:p>
    <w:p w14:paraId="1A9EA088" w14:textId="39426E85" w:rsidR="005D2C04" w:rsidRPr="005D2C04" w:rsidRDefault="005D2C04" w:rsidP="005D2C0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D2C04">
        <w:rPr>
          <w:rFonts w:ascii="Calibri" w:hAnsi="Calibri" w:cs="Calibri"/>
          <w:sz w:val="22"/>
          <w:szCs w:val="22"/>
        </w:rPr>
        <w:t xml:space="preserve">The supplier shall provide a warranty of not less than </w:t>
      </w:r>
      <w:r>
        <w:rPr>
          <w:rFonts w:ascii="Calibri" w:hAnsi="Calibri" w:cs="Calibri" w:hint="eastAsia"/>
          <w:sz w:val="22"/>
          <w:szCs w:val="22"/>
        </w:rPr>
        <w:t>two</w:t>
      </w:r>
      <w:r w:rsidRPr="005D2C04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 w:hint="eastAsia"/>
          <w:sz w:val="22"/>
          <w:szCs w:val="22"/>
        </w:rPr>
        <w:t>2</w:t>
      </w:r>
      <w:r w:rsidRPr="005D2C04">
        <w:rPr>
          <w:rFonts w:ascii="Calibri" w:hAnsi="Calibri" w:cs="Calibri"/>
          <w:sz w:val="22"/>
          <w:szCs w:val="22"/>
        </w:rPr>
        <w:t>) years from the date of installation and acceptance.</w:t>
      </w:r>
    </w:p>
    <w:p w14:paraId="7097122F" w14:textId="5281400C" w:rsidR="00B522C9" w:rsidRPr="005D2C04" w:rsidRDefault="00B522C9" w:rsidP="005D2C04">
      <w:pPr>
        <w:ind w:left="360"/>
        <w:rPr>
          <w:rFonts w:ascii="Calibri" w:hAnsi="Calibri" w:cs="Calibri"/>
          <w:sz w:val="22"/>
          <w:szCs w:val="22"/>
        </w:rPr>
      </w:pPr>
    </w:p>
    <w:p w14:paraId="57D5D29F" w14:textId="77777777" w:rsidR="00B522C9" w:rsidRPr="00B522C9" w:rsidRDefault="00B522C9">
      <w:pPr>
        <w:rPr>
          <w:rFonts w:ascii="Calibri" w:hAnsi="Calibri" w:cs="Calibri"/>
          <w:sz w:val="22"/>
          <w:szCs w:val="22"/>
        </w:rPr>
      </w:pPr>
    </w:p>
    <w:sectPr w:rsidR="00B522C9" w:rsidRPr="00B522C9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D09"/>
    <w:multiLevelType w:val="multilevel"/>
    <w:tmpl w:val="92D8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F7792"/>
    <w:multiLevelType w:val="hybridMultilevel"/>
    <w:tmpl w:val="DB68D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4EE5"/>
    <w:multiLevelType w:val="multilevel"/>
    <w:tmpl w:val="E90C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F25ED"/>
    <w:multiLevelType w:val="multilevel"/>
    <w:tmpl w:val="50CA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73FBE"/>
    <w:multiLevelType w:val="multilevel"/>
    <w:tmpl w:val="52F2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BF6E66"/>
    <w:multiLevelType w:val="hybridMultilevel"/>
    <w:tmpl w:val="5CE8B6D2"/>
    <w:lvl w:ilvl="0" w:tplc="D5A0F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C3880"/>
    <w:multiLevelType w:val="hybridMultilevel"/>
    <w:tmpl w:val="902EB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A0FAF8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A42AF"/>
    <w:multiLevelType w:val="hybridMultilevel"/>
    <w:tmpl w:val="DD7A233A"/>
    <w:lvl w:ilvl="0" w:tplc="D5A0F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844E4"/>
    <w:multiLevelType w:val="hybridMultilevel"/>
    <w:tmpl w:val="ED184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B412B"/>
    <w:multiLevelType w:val="hybridMultilevel"/>
    <w:tmpl w:val="5B484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F688E6A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04563">
    <w:abstractNumId w:val="4"/>
  </w:num>
  <w:num w:numId="2" w16cid:durableId="876547851">
    <w:abstractNumId w:val="3"/>
  </w:num>
  <w:num w:numId="3" w16cid:durableId="2142578745">
    <w:abstractNumId w:val="2"/>
  </w:num>
  <w:num w:numId="4" w16cid:durableId="828332310">
    <w:abstractNumId w:val="9"/>
  </w:num>
  <w:num w:numId="5" w16cid:durableId="1619021690">
    <w:abstractNumId w:val="0"/>
  </w:num>
  <w:num w:numId="6" w16cid:durableId="2135520054">
    <w:abstractNumId w:val="5"/>
  </w:num>
  <w:num w:numId="7" w16cid:durableId="1633827125">
    <w:abstractNumId w:val="1"/>
  </w:num>
  <w:num w:numId="8" w16cid:durableId="292752903">
    <w:abstractNumId w:val="7"/>
  </w:num>
  <w:num w:numId="9" w16cid:durableId="1121650372">
    <w:abstractNumId w:val="6"/>
  </w:num>
  <w:num w:numId="10" w16cid:durableId="126313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C9"/>
    <w:rsid w:val="000928AD"/>
    <w:rsid w:val="001E3C97"/>
    <w:rsid w:val="004744BA"/>
    <w:rsid w:val="00475C79"/>
    <w:rsid w:val="005D2C04"/>
    <w:rsid w:val="006C4A02"/>
    <w:rsid w:val="008D5794"/>
    <w:rsid w:val="00A44662"/>
    <w:rsid w:val="00B372DB"/>
    <w:rsid w:val="00B522C9"/>
    <w:rsid w:val="00B87530"/>
    <w:rsid w:val="00D51C7B"/>
    <w:rsid w:val="00EA3C4E"/>
    <w:rsid w:val="00F2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E145"/>
  <w15:chartTrackingRefBased/>
  <w15:docId w15:val="{5DAB2424-326D-47CB-80BD-253302E9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2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5794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D2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 Won Kang</dc:creator>
  <cp:keywords/>
  <dc:description/>
  <cp:lastModifiedBy>Hye Min Won</cp:lastModifiedBy>
  <cp:revision>2</cp:revision>
  <dcterms:created xsi:type="dcterms:W3CDTF">2026-01-05T06:00:00Z</dcterms:created>
  <dcterms:modified xsi:type="dcterms:W3CDTF">2026-01-05T06:00:00Z</dcterms:modified>
</cp:coreProperties>
</file>