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7DB2" w14:textId="77777777" w:rsidR="00CA36DC" w:rsidRPr="00711934" w:rsidRDefault="00CA36DC" w:rsidP="00E75C63">
      <w:pPr>
        <w:pStyle w:val="a"/>
        <w:jc w:val="center"/>
        <w:rPr>
          <w:rFonts w:asciiTheme="majorEastAsia" w:eastAsiaTheme="majorEastAsia" w:hAnsiTheme="majorEastAsia"/>
          <w:sz w:val="36"/>
          <w:szCs w:val="36"/>
          <w:u w:val="single"/>
        </w:rPr>
      </w:pPr>
    </w:p>
    <w:p w14:paraId="29F52490" w14:textId="65204A07" w:rsidR="002E4CFC" w:rsidRPr="00711934" w:rsidRDefault="00711934" w:rsidP="00711934">
      <w:pPr>
        <w:pStyle w:val="a"/>
        <w:spacing w:line="240" w:lineRule="auto"/>
        <w:jc w:val="center"/>
        <w:rPr>
          <w:rFonts w:asciiTheme="majorEastAsia" w:eastAsiaTheme="majorEastAsia" w:hAnsi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회원국 </w:t>
      </w:r>
      <w:r w:rsidR="00E817A6" w:rsidRPr="00711934">
        <w:rPr>
          <w:rFonts w:asciiTheme="majorEastAsia" w:eastAsiaTheme="majorEastAsia" w:hAnsiTheme="majorEastAsia" w:hint="eastAsia"/>
          <w:sz w:val="32"/>
          <w:szCs w:val="32"/>
          <w:u w:val="single"/>
        </w:rPr>
        <w:t>국기게양대 신설</w:t>
      </w:r>
      <w:r w:rsidR="00D17814" w:rsidRPr="00711934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및 부대</w:t>
      </w:r>
      <w:r w:rsidR="00E817A6" w:rsidRPr="00711934">
        <w:rPr>
          <w:rFonts w:asciiTheme="majorEastAsia" w:eastAsiaTheme="majorEastAsia" w:hAnsiTheme="majorEastAsia" w:hint="eastAsia"/>
          <w:sz w:val="32"/>
          <w:szCs w:val="32"/>
          <w:u w:val="single"/>
        </w:rPr>
        <w:t>공사</w:t>
      </w:r>
    </w:p>
    <w:p w14:paraId="337FF175" w14:textId="10B22A8E" w:rsidR="00E75C63" w:rsidRPr="00711934" w:rsidRDefault="00E20F38" w:rsidP="00711934">
      <w:pPr>
        <w:pStyle w:val="a"/>
        <w:spacing w:line="240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 w:rsidRPr="00711934">
        <w:rPr>
          <w:rFonts w:asciiTheme="majorEastAsia" w:eastAsiaTheme="majorEastAsia" w:hAnsiTheme="majorEastAsia" w:hint="eastAsia"/>
          <w:b/>
          <w:bCs/>
          <w:sz w:val="60"/>
          <w:szCs w:val="60"/>
        </w:rPr>
        <w:t xml:space="preserve">공사 </w:t>
      </w:r>
      <w:r w:rsidR="00E75C63" w:rsidRPr="00711934">
        <w:rPr>
          <w:rFonts w:asciiTheme="majorEastAsia" w:eastAsiaTheme="majorEastAsia" w:hAnsiTheme="majorEastAsia" w:hint="eastAsia"/>
          <w:b/>
          <w:bCs/>
          <w:sz w:val="60"/>
          <w:szCs w:val="60"/>
        </w:rPr>
        <w:t>일반 시방서</w:t>
      </w:r>
      <w:r w:rsidR="00F92AA5" w:rsidRPr="00711934">
        <w:rPr>
          <w:rFonts w:asciiTheme="majorEastAsia" w:eastAsiaTheme="majorEastAsia" w:hAnsiTheme="majorEastAsia" w:hint="eastAsia"/>
          <w:sz w:val="60"/>
          <w:szCs w:val="60"/>
        </w:rPr>
        <w:t xml:space="preserve"> </w:t>
      </w:r>
    </w:p>
    <w:p w14:paraId="5A1019B2" w14:textId="77777777" w:rsidR="002E4CFC" w:rsidRPr="00711934" w:rsidRDefault="002E4CFC" w:rsidP="006A4DDC">
      <w:pPr>
        <w:pStyle w:val="a"/>
        <w:spacing w:line="360" w:lineRule="auto"/>
        <w:jc w:val="right"/>
        <w:rPr>
          <w:rFonts w:asciiTheme="majorEastAsia" w:eastAsiaTheme="majorEastAsia" w:hAnsiTheme="majorEastAsia"/>
          <w:sz w:val="36"/>
          <w:szCs w:val="36"/>
        </w:rPr>
      </w:pPr>
    </w:p>
    <w:p w14:paraId="4E5ED57E" w14:textId="39721E17" w:rsidR="00E75C63" w:rsidRPr="00711934" w:rsidRDefault="00E75C63" w:rsidP="006A4DDC">
      <w:pPr>
        <w:pStyle w:val="a"/>
        <w:spacing w:line="360" w:lineRule="auto"/>
        <w:jc w:val="right"/>
        <w:rPr>
          <w:rFonts w:asciiTheme="majorEastAsia" w:eastAsiaTheme="majorEastAsia" w:hAnsiTheme="majorEastAsia"/>
          <w:sz w:val="28"/>
          <w:szCs w:val="28"/>
        </w:rPr>
      </w:pPr>
    </w:p>
    <w:p w14:paraId="7CB4925C" w14:textId="56AA2E8B" w:rsidR="00E75C63" w:rsidRDefault="00E75C63" w:rsidP="00E75C63">
      <w:pPr>
        <w:pStyle w:val="a"/>
        <w:jc w:val="right"/>
        <w:rPr>
          <w:rFonts w:asciiTheme="majorEastAsia" w:eastAsiaTheme="majorEastAsia" w:hAnsiTheme="majorEastAsia"/>
          <w:bCs/>
          <w:sz w:val="28"/>
          <w:szCs w:val="28"/>
        </w:rPr>
      </w:pPr>
    </w:p>
    <w:p w14:paraId="2C25E01F" w14:textId="77777777" w:rsidR="00031370" w:rsidRPr="00711934" w:rsidRDefault="00031370" w:rsidP="00E75C63">
      <w:pPr>
        <w:pStyle w:val="a"/>
        <w:jc w:val="right"/>
        <w:rPr>
          <w:rFonts w:asciiTheme="majorEastAsia" w:eastAsiaTheme="majorEastAsia" w:hAnsiTheme="majorEastAsia" w:hint="eastAsia"/>
          <w:sz w:val="40"/>
          <w:szCs w:val="40"/>
        </w:rPr>
      </w:pPr>
    </w:p>
    <w:p w14:paraId="365FDF3D" w14:textId="77777777" w:rsidR="00E75C63" w:rsidRPr="00711934" w:rsidRDefault="00E75C63" w:rsidP="00E75C63">
      <w:pPr>
        <w:pStyle w:val="a"/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0C02C0F0" w14:textId="77777777" w:rsidR="00E75C63" w:rsidRPr="00711934" w:rsidRDefault="00E75C63" w:rsidP="00E75C63">
      <w:pPr>
        <w:pStyle w:val="a"/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60B07AEC" w14:textId="77777777" w:rsidR="00E75C63" w:rsidRPr="00711934" w:rsidRDefault="00E75C63" w:rsidP="00E75C63">
      <w:pPr>
        <w:pStyle w:val="a"/>
        <w:jc w:val="center"/>
        <w:rPr>
          <w:rFonts w:asciiTheme="majorEastAsia" w:eastAsiaTheme="majorEastAsia" w:hAnsiTheme="majorEastAsia"/>
          <w:sz w:val="18"/>
          <w:szCs w:val="18"/>
        </w:rPr>
      </w:pPr>
    </w:p>
    <w:p w14:paraId="6D68915D" w14:textId="421F8503" w:rsidR="00E75C63" w:rsidRPr="00711934" w:rsidRDefault="00E75C63" w:rsidP="00E75C63">
      <w:pPr>
        <w:pStyle w:val="a"/>
        <w:jc w:val="center"/>
        <w:rPr>
          <w:rFonts w:asciiTheme="majorEastAsia" w:eastAsiaTheme="majorEastAsia" w:hAnsiTheme="majorEastAsia"/>
          <w:sz w:val="40"/>
          <w:szCs w:val="40"/>
        </w:rPr>
      </w:pPr>
      <w:r w:rsidRPr="00711934">
        <w:rPr>
          <w:rFonts w:asciiTheme="majorEastAsia" w:eastAsiaTheme="majorEastAsia" w:hAnsiTheme="majorEastAsia" w:hint="eastAsia"/>
          <w:sz w:val="40"/>
          <w:szCs w:val="40"/>
        </w:rPr>
        <w:t>20</w:t>
      </w:r>
      <w:r w:rsidRPr="00711934">
        <w:rPr>
          <w:rFonts w:asciiTheme="majorEastAsia" w:eastAsiaTheme="majorEastAsia" w:hAnsiTheme="majorEastAsia"/>
          <w:sz w:val="40"/>
          <w:szCs w:val="40"/>
        </w:rPr>
        <w:t>2</w:t>
      </w:r>
      <w:r w:rsidR="00767CE5" w:rsidRPr="00711934">
        <w:rPr>
          <w:rFonts w:asciiTheme="majorEastAsia" w:eastAsiaTheme="majorEastAsia" w:hAnsiTheme="majorEastAsia" w:hint="eastAsia"/>
          <w:sz w:val="40"/>
          <w:szCs w:val="40"/>
        </w:rPr>
        <w:t>5</w:t>
      </w:r>
      <w:r w:rsidRPr="00711934">
        <w:rPr>
          <w:rFonts w:asciiTheme="majorEastAsia" w:eastAsiaTheme="majorEastAsia" w:hAnsiTheme="majorEastAsia" w:hint="eastAsia"/>
          <w:sz w:val="40"/>
          <w:szCs w:val="40"/>
        </w:rPr>
        <w:t xml:space="preserve">. </w:t>
      </w:r>
      <w:r w:rsidR="00767CE5" w:rsidRPr="00711934">
        <w:rPr>
          <w:rFonts w:asciiTheme="majorEastAsia" w:eastAsiaTheme="majorEastAsia" w:hAnsiTheme="majorEastAsia" w:hint="eastAsia"/>
          <w:sz w:val="40"/>
          <w:szCs w:val="40"/>
        </w:rPr>
        <w:t>0</w:t>
      </w:r>
      <w:r w:rsidR="00CB4B4D">
        <w:rPr>
          <w:rFonts w:asciiTheme="majorEastAsia" w:eastAsiaTheme="majorEastAsia" w:hAnsiTheme="majorEastAsia" w:hint="eastAsia"/>
          <w:sz w:val="40"/>
          <w:szCs w:val="40"/>
        </w:rPr>
        <w:t>2</w:t>
      </w:r>
      <w:r w:rsidRPr="00711934">
        <w:rPr>
          <w:rFonts w:asciiTheme="majorEastAsia" w:eastAsiaTheme="majorEastAsia" w:hAnsiTheme="majorEastAsia" w:hint="eastAsia"/>
          <w:sz w:val="40"/>
          <w:szCs w:val="40"/>
        </w:rPr>
        <w:t>.</w:t>
      </w:r>
    </w:p>
    <w:p w14:paraId="79CDE647" w14:textId="6B081AEA" w:rsidR="00233D11" w:rsidRPr="00711934" w:rsidRDefault="00233D11" w:rsidP="00E75C63">
      <w:pPr>
        <w:pStyle w:val="a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0FD7D38" w14:textId="77777777" w:rsidR="00233D11" w:rsidRPr="00711934" w:rsidRDefault="00233D11" w:rsidP="00E75C63">
      <w:pPr>
        <w:pStyle w:val="a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79A29947" w14:textId="77777777" w:rsidR="00E75C63" w:rsidRPr="00711934" w:rsidRDefault="00E75C63" w:rsidP="00E75C63">
      <w:pPr>
        <w:pStyle w:val="a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DDF2D4E" w14:textId="37E682C2" w:rsidR="00E75C63" w:rsidRPr="00711934" w:rsidRDefault="00E75C63" w:rsidP="00E75C63">
      <w:pPr>
        <w:pStyle w:val="a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13323FF" w14:textId="77777777" w:rsidR="00261797" w:rsidRPr="00711934" w:rsidRDefault="00261797" w:rsidP="00E75C63">
      <w:pPr>
        <w:pStyle w:val="a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5D9F48F" w14:textId="77777777" w:rsidR="00E75C63" w:rsidRPr="00711934" w:rsidRDefault="00E75C63" w:rsidP="00E75C63">
      <w:pPr>
        <w:pStyle w:val="a"/>
        <w:rPr>
          <w:rFonts w:asciiTheme="majorEastAsia" w:eastAsiaTheme="majorEastAsia" w:hAnsiTheme="majorEastAsia"/>
          <w:sz w:val="24"/>
          <w:szCs w:val="24"/>
        </w:rPr>
      </w:pPr>
    </w:p>
    <w:p w14:paraId="3587E917" w14:textId="5B8F8C32" w:rsidR="00E75C63" w:rsidRPr="00711934" w:rsidRDefault="00E75C63" w:rsidP="00E75C63">
      <w:pPr>
        <w:pStyle w:val="a"/>
        <w:jc w:val="center"/>
        <w:rPr>
          <w:rFonts w:asciiTheme="majorEastAsia" w:eastAsiaTheme="majorEastAsia" w:hAnsiTheme="majorEastAsia"/>
          <w:sz w:val="40"/>
          <w:szCs w:val="40"/>
        </w:rPr>
      </w:pPr>
      <w:r w:rsidRPr="00711934">
        <w:rPr>
          <w:rFonts w:asciiTheme="majorEastAsia" w:eastAsiaTheme="majorEastAsia" w:hAnsiTheme="majorEastAsia" w:hint="eastAsia"/>
          <w:sz w:val="40"/>
          <w:szCs w:val="40"/>
        </w:rPr>
        <w:t>국제백신연구소</w:t>
      </w:r>
      <w:r w:rsidR="00D17814" w:rsidRPr="00711934">
        <w:rPr>
          <w:rFonts w:asciiTheme="majorEastAsia" w:eastAsiaTheme="majorEastAsia" w:hAnsiTheme="majorEastAsia" w:hint="eastAsia"/>
          <w:sz w:val="40"/>
          <w:szCs w:val="40"/>
        </w:rPr>
        <w:t xml:space="preserve"> 시설관리팀</w:t>
      </w:r>
    </w:p>
    <w:p w14:paraId="0BB53A21" w14:textId="36FD6E4C" w:rsidR="00B224F6" w:rsidRPr="00711934" w:rsidRDefault="00B224F6">
      <w:pPr>
        <w:rPr>
          <w:rFonts w:asciiTheme="majorEastAsia" w:eastAsiaTheme="majorEastAsia" w:hAnsiTheme="majorEastAsia"/>
        </w:rPr>
      </w:pPr>
    </w:p>
    <w:p w14:paraId="337D3699" w14:textId="77777777" w:rsidR="00F92AA5" w:rsidRDefault="00F92AA5">
      <w:pPr>
        <w:rPr>
          <w:rFonts w:asciiTheme="majorEastAsia" w:eastAsiaTheme="majorEastAsia" w:hAnsiTheme="majorEastAsia"/>
        </w:rPr>
      </w:pPr>
    </w:p>
    <w:p w14:paraId="0F07D790" w14:textId="77777777" w:rsidR="00B01BAE" w:rsidRDefault="00B01BAE">
      <w:pPr>
        <w:rPr>
          <w:rFonts w:asciiTheme="majorEastAsia" w:eastAsiaTheme="majorEastAsia" w:hAnsiTheme="majorEastAsia"/>
        </w:rPr>
      </w:pPr>
    </w:p>
    <w:p w14:paraId="4C596C9B" w14:textId="77777777" w:rsidR="00B01BAE" w:rsidRPr="00711934" w:rsidRDefault="00B01BAE">
      <w:pPr>
        <w:rPr>
          <w:rFonts w:asciiTheme="majorEastAsia" w:eastAsiaTheme="majorEastAsia" w:hAnsiTheme="majorEastAsia"/>
        </w:rPr>
      </w:pPr>
    </w:p>
    <w:p w14:paraId="0D351CF7" w14:textId="77777777" w:rsidR="006A4DDC" w:rsidRPr="00E20F38" w:rsidRDefault="006A4DDC">
      <w:pPr>
        <w:rPr>
          <w:rFonts w:asciiTheme="minorEastAsia" w:eastAsiaTheme="minorEastAsia" w:hAnsiTheme="minorEastAsia"/>
        </w:rPr>
      </w:pPr>
    </w:p>
    <w:p w14:paraId="07ECE1D0" w14:textId="125691AB" w:rsidR="009A03B2" w:rsidRPr="00711934" w:rsidRDefault="009A03B2" w:rsidP="00711934">
      <w:pPr>
        <w:snapToGrid w:val="0"/>
        <w:spacing w:after="200"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</w:pPr>
      <w:bookmarkStart w:id="0" w:name="_Hlk104211969"/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  <w:lastRenderedPageBreak/>
        <w:t>1</w:t>
      </w:r>
      <w:r w:rsidR="00E20F38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8"/>
          <w:szCs w:val="28"/>
        </w:rPr>
        <w:t>장</w:t>
      </w: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  <w:t xml:space="preserve">. </w:t>
      </w:r>
      <w:r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8"/>
          <w:szCs w:val="28"/>
        </w:rPr>
        <w:t>일반사항</w:t>
      </w:r>
      <w:bookmarkEnd w:id="0"/>
    </w:p>
    <w:p w14:paraId="259F99A4" w14:textId="41F8A71B" w:rsidR="009A03B2" w:rsidRPr="00711934" w:rsidRDefault="009A03B2" w:rsidP="00711934">
      <w:pPr>
        <w:tabs>
          <w:tab w:val="left" w:pos="3628"/>
        </w:tabs>
        <w:spacing w:line="276" w:lineRule="auto"/>
        <w:ind w:left="200" w:hanging="200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1.1</w:t>
      </w:r>
      <w:r w:rsidR="00261797"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 </w:t>
      </w:r>
      <w:r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적용범위</w:t>
      </w:r>
    </w:p>
    <w:p w14:paraId="61372B2A" w14:textId="35BDF606" w:rsidR="009A03B2" w:rsidRDefault="009A03B2" w:rsidP="00711934">
      <w:pPr>
        <w:tabs>
          <w:tab w:val="left" w:pos="3628"/>
        </w:tabs>
        <w:spacing w:line="276" w:lineRule="auto"/>
        <w:ind w:left="50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본 시방서는 </w:t>
      </w:r>
      <w:r w:rsidRPr="00711934">
        <w:rPr>
          <w:rFonts w:asciiTheme="minorEastAsia" w:eastAsiaTheme="minorEastAsia" w:hAnsiTheme="minorEastAsia"/>
          <w:color w:val="000000"/>
          <w:kern w:val="0"/>
          <w:sz w:val="24"/>
        </w:rPr>
        <w:t>“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국제백신연구소</w:t>
      </w:r>
      <w:r w:rsidR="00261797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단지내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E817A6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회원국 국기게양대 신설</w:t>
      </w:r>
      <w:r w:rsidR="00544BB9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및 부대공사</w:t>
      </w:r>
      <w:r w:rsidRPr="00711934">
        <w:rPr>
          <w:rFonts w:asciiTheme="minorEastAsia" w:eastAsiaTheme="minorEastAsia" w:hAnsiTheme="minorEastAsia"/>
          <w:color w:val="000000"/>
          <w:kern w:val="0"/>
          <w:sz w:val="24"/>
        </w:rPr>
        <w:t>”</w:t>
      </w:r>
      <w:r w:rsidR="00E20F38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의 </w:t>
      </w:r>
      <w:r w:rsidR="0038481C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시방을 제시하며,</w:t>
      </w:r>
      <w:r w:rsidR="0038481C" w:rsidRPr="00711934">
        <w:rPr>
          <w:rFonts w:asciiTheme="minorEastAsia" w:eastAsiaTheme="minorEastAsia" w:hAnsiTheme="minorEastAsia"/>
          <w:color w:val="000000"/>
          <w:kern w:val="0"/>
          <w:sz w:val="24"/>
        </w:rPr>
        <w:t xml:space="preserve"> </w:t>
      </w:r>
      <w:r w:rsidR="0038481C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모든 </w:t>
      </w:r>
      <w:r w:rsidR="00E20F38" w:rsidRPr="00711934"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>공사 방법에 있어서는 시방서와 제출된 견적서</w:t>
      </w:r>
      <w:r w:rsidR="0038481C" w:rsidRPr="00711934"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 xml:space="preserve"> 및 </w:t>
      </w:r>
      <w:r w:rsidR="003C1946" w:rsidRPr="00711934"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>사업</w:t>
      </w:r>
      <w:r w:rsidR="00CD5604" w:rsidRPr="00711934"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>계</w:t>
      </w:r>
      <w:r w:rsidR="0038481C" w:rsidRPr="00711934"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>획서(제안서)</w:t>
      </w:r>
      <w:r w:rsidR="00E20F38" w:rsidRPr="00711934">
        <w:rPr>
          <w:rFonts w:asciiTheme="minorEastAsia" w:eastAsiaTheme="minorEastAsia" w:hAnsiTheme="minorEastAsia"/>
          <w:color w:val="000000"/>
          <w:spacing w:val="-4"/>
          <w:kern w:val="0"/>
          <w:sz w:val="24"/>
        </w:rPr>
        <w:t xml:space="preserve">, </w:t>
      </w:r>
      <w:r w:rsidR="00E20F38" w:rsidRPr="00711934">
        <w:rPr>
          <w:rFonts w:asciiTheme="minorEastAsia" w:eastAsiaTheme="minorEastAsia" w:hAnsiTheme="minorEastAsia" w:hint="eastAsia"/>
          <w:color w:val="000000"/>
          <w:spacing w:val="-32"/>
          <w:kern w:val="0"/>
          <w:sz w:val="24"/>
        </w:rPr>
        <w:t>건설산업기본법에 의한 일반적 기준 등을 적용</w:t>
      </w:r>
      <w:r w:rsidR="00E20F38" w:rsidRPr="00711934">
        <w:rPr>
          <w:rFonts w:asciiTheme="minorEastAsia" w:eastAsiaTheme="minorEastAsia" w:hAnsiTheme="minorEastAsia" w:hint="eastAsia"/>
          <w:color w:val="000000"/>
          <w:spacing w:val="-30"/>
          <w:kern w:val="0"/>
          <w:sz w:val="24"/>
        </w:rPr>
        <w:t>하여 시</w:t>
      </w:r>
      <w:r w:rsidR="00E20F38" w:rsidRPr="00711934">
        <w:rPr>
          <w:rFonts w:asciiTheme="minorEastAsia" w:eastAsiaTheme="minorEastAsia" w:hAnsiTheme="minorEastAsia" w:hint="eastAsia"/>
          <w:color w:val="000000"/>
          <w:spacing w:val="-12"/>
          <w:kern w:val="0"/>
          <w:sz w:val="24"/>
        </w:rPr>
        <w:t>공한다</w:t>
      </w:r>
      <w:r w:rsidR="00E20F38" w:rsidRPr="00711934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.</w:t>
      </w:r>
    </w:p>
    <w:p w14:paraId="42377A9B" w14:textId="77777777" w:rsidR="00544BB9" w:rsidRPr="00544BB9" w:rsidRDefault="00544BB9" w:rsidP="00711934">
      <w:pPr>
        <w:tabs>
          <w:tab w:val="left" w:pos="3628"/>
        </w:tabs>
        <w:spacing w:line="276" w:lineRule="auto"/>
        <w:ind w:left="50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14:paraId="22E97FE0" w14:textId="1E1F0A91" w:rsidR="006E5A9C" w:rsidRPr="00711934" w:rsidRDefault="009A03B2" w:rsidP="00711934">
      <w:pPr>
        <w:snapToGrid w:val="0"/>
        <w:spacing w:line="276" w:lineRule="auto"/>
        <w:ind w:left="200" w:hanging="200"/>
        <w:jc w:val="left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1.2</w:t>
      </w:r>
      <w:r w:rsidR="00E20F38"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 </w:t>
      </w:r>
      <w:bookmarkStart w:id="1" w:name="_Hlk104211486"/>
      <w:r w:rsidR="006E5A9C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공사 </w:t>
      </w:r>
      <w:bookmarkEnd w:id="1"/>
      <w:r w:rsidR="006E5A9C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개요</w:t>
      </w:r>
    </w:p>
    <w:p w14:paraId="78A05C09" w14:textId="3B9836E0" w:rsidR="001F1479" w:rsidRPr="00711934" w:rsidRDefault="001F1479" w:rsidP="00711934">
      <w:pPr>
        <w:pStyle w:val="ListParagraph"/>
        <w:numPr>
          <w:ilvl w:val="0"/>
          <w:numId w:val="1"/>
        </w:numPr>
        <w:snapToGrid w:val="0"/>
        <w:spacing w:line="276" w:lineRule="auto"/>
        <w:ind w:left="709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공사명</w:t>
      </w:r>
      <w:r w:rsidRPr="00711934">
        <w:rPr>
          <w:rFonts w:asciiTheme="minorEastAsia" w:eastAsiaTheme="minorEastAsia" w:hAnsiTheme="minorEastAsia"/>
          <w:color w:val="000000"/>
          <w:kern w:val="0"/>
          <w:sz w:val="24"/>
        </w:rPr>
        <w:t xml:space="preserve">: </w:t>
      </w:r>
      <w:r w:rsidR="0037426B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회원국 국기게양대 신설</w:t>
      </w:r>
      <w:r w:rsid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및 부대공사</w:t>
      </w:r>
    </w:p>
    <w:p w14:paraId="3AF7C6F9" w14:textId="521201B7" w:rsidR="001F1479" w:rsidRPr="00711934" w:rsidRDefault="001F1479" w:rsidP="00711934">
      <w:pPr>
        <w:pStyle w:val="ListParagraph"/>
        <w:numPr>
          <w:ilvl w:val="0"/>
          <w:numId w:val="1"/>
        </w:numPr>
        <w:snapToGrid w:val="0"/>
        <w:spacing w:line="276" w:lineRule="auto"/>
        <w:ind w:left="709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공사기간: 계약일로부터 </w:t>
      </w:r>
      <w:r w:rsidR="00381717" w:rsidRPr="00711934">
        <w:rPr>
          <w:rFonts w:asciiTheme="minorEastAsia" w:eastAsiaTheme="minorEastAsia" w:hAnsiTheme="minorEastAsia"/>
          <w:color w:val="000000"/>
          <w:kern w:val="0"/>
          <w:sz w:val="24"/>
        </w:rPr>
        <w:t>3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개월 이내로 한다</w:t>
      </w:r>
      <w:r w:rsidR="00763DE8">
        <w:rPr>
          <w:rFonts w:asciiTheme="minorEastAsia" w:eastAsiaTheme="minorEastAsia" w:hAnsiTheme="minorEastAsia" w:hint="eastAsia"/>
          <w:color w:val="000000"/>
          <w:kern w:val="0"/>
          <w:sz w:val="24"/>
        </w:rPr>
        <w:t>.</w:t>
      </w:r>
      <w:r w:rsidRPr="00711934">
        <w:rPr>
          <w:rFonts w:asciiTheme="minorEastAsia" w:eastAsiaTheme="minorEastAsia" w:hAnsiTheme="minorEastAsia"/>
          <w:color w:val="000000"/>
          <w:kern w:val="0"/>
          <w:sz w:val="24"/>
        </w:rPr>
        <w:t xml:space="preserve"> 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(별도 협의)</w:t>
      </w:r>
    </w:p>
    <w:p w14:paraId="4E99021E" w14:textId="3184BBC6" w:rsidR="001F1479" w:rsidRPr="00711934" w:rsidRDefault="001F1479" w:rsidP="00711934">
      <w:pPr>
        <w:pStyle w:val="ListParagraph"/>
        <w:numPr>
          <w:ilvl w:val="0"/>
          <w:numId w:val="1"/>
        </w:numPr>
        <w:snapToGrid w:val="0"/>
        <w:spacing w:line="276" w:lineRule="auto"/>
        <w:ind w:left="709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</w:t>
      </w:r>
      <w:r w:rsidR="00261797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항목 </w:t>
      </w:r>
      <w:r w:rsidR="000C73AC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및 </w:t>
      </w:r>
      <w:r w:rsidR="00123735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방법</w:t>
      </w:r>
      <w:r w:rsidRPr="00711934">
        <w:rPr>
          <w:rFonts w:asciiTheme="minorEastAsia" w:eastAsiaTheme="minorEastAsia" w:hAnsiTheme="minorEastAsia"/>
          <w:color w:val="000000"/>
          <w:kern w:val="0"/>
          <w:sz w:val="24"/>
        </w:rPr>
        <w:t xml:space="preserve"> </w:t>
      </w:r>
    </w:p>
    <w:p w14:paraId="0F1CF709" w14:textId="3358F6EE" w:rsidR="005F2B6E" w:rsidRDefault="00DF681A" w:rsidP="00711934">
      <w:pPr>
        <w:pStyle w:val="ListParagraph"/>
        <w:numPr>
          <w:ilvl w:val="0"/>
          <w:numId w:val="4"/>
        </w:numPr>
        <w:snapToGrid w:val="0"/>
        <w:spacing w:line="276" w:lineRule="auto"/>
        <w:ind w:left="851" w:hanging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국기게양대 이전</w:t>
      </w:r>
      <w:r w:rsidR="00767CE5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및 신규</w:t>
      </w:r>
      <w:r w:rsid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767CE5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설치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</w:t>
      </w:r>
      <w:r w:rsidR="000C73AC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5F2B6E" w:rsidRPr="00711934">
        <w:rPr>
          <w:rFonts w:asciiTheme="minorEastAsia" w:eastAsiaTheme="minorEastAsia" w:hAnsiTheme="minorEastAsia"/>
          <w:color w:val="000000"/>
          <w:kern w:val="0"/>
          <w:sz w:val="24"/>
        </w:rPr>
        <w:t>(</w:t>
      </w:r>
      <w:r w:rsidR="007C48B3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깃대 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60</w:t>
      </w:r>
      <w:r w:rsidR="007C48B3">
        <w:rPr>
          <w:rFonts w:asciiTheme="minorEastAsia" w:eastAsiaTheme="minorEastAsia" w:hAnsiTheme="minorEastAsia" w:hint="eastAsia"/>
          <w:color w:val="000000"/>
          <w:kern w:val="0"/>
          <w:sz w:val="24"/>
        </w:rPr>
        <w:t>개</w:t>
      </w:r>
      <w:r w:rsidR="005F2B6E" w:rsidRPr="00711934">
        <w:rPr>
          <w:rFonts w:asciiTheme="minorEastAsia" w:eastAsiaTheme="minorEastAsia" w:hAnsiTheme="minorEastAsia"/>
          <w:color w:val="000000"/>
          <w:kern w:val="0"/>
          <w:sz w:val="24"/>
        </w:rPr>
        <w:t>)</w:t>
      </w:r>
    </w:p>
    <w:p w14:paraId="670B2156" w14:textId="047CD030" w:rsidR="0037181D" w:rsidRPr="00711934" w:rsidRDefault="0037181D" w:rsidP="00711934">
      <w:pPr>
        <w:pStyle w:val="ListParagraph"/>
        <w:numPr>
          <w:ilvl w:val="0"/>
          <w:numId w:val="4"/>
        </w:numPr>
        <w:snapToGrid w:val="0"/>
        <w:spacing w:line="276" w:lineRule="auto"/>
        <w:ind w:left="851" w:hanging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철근 콘크리트 공사</w:t>
      </w:r>
    </w:p>
    <w:p w14:paraId="20980115" w14:textId="29698141" w:rsidR="00D17814" w:rsidRPr="00711934" w:rsidRDefault="00D17814" w:rsidP="00711934">
      <w:pPr>
        <w:pStyle w:val="ListParagraph"/>
        <w:numPr>
          <w:ilvl w:val="0"/>
          <w:numId w:val="4"/>
        </w:numPr>
        <w:snapToGrid w:val="0"/>
        <w:spacing w:line="276" w:lineRule="auto"/>
        <w:ind w:left="851" w:hanging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조경공사</w:t>
      </w:r>
    </w:p>
    <w:p w14:paraId="2F808280" w14:textId="4F9051E9" w:rsidR="00D17814" w:rsidRPr="00711934" w:rsidRDefault="00D17814" w:rsidP="00711934">
      <w:pPr>
        <w:pStyle w:val="ListParagraph"/>
        <w:numPr>
          <w:ilvl w:val="0"/>
          <w:numId w:val="4"/>
        </w:numPr>
        <w:snapToGrid w:val="0"/>
        <w:spacing w:line="276" w:lineRule="auto"/>
        <w:ind w:left="851" w:hanging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방수공사</w:t>
      </w:r>
    </w:p>
    <w:p w14:paraId="0029A019" w14:textId="2CCC56E8" w:rsidR="00D17814" w:rsidRPr="00711934" w:rsidRDefault="00D17814" w:rsidP="00711934">
      <w:pPr>
        <w:pStyle w:val="ListParagraph"/>
        <w:numPr>
          <w:ilvl w:val="0"/>
          <w:numId w:val="4"/>
        </w:numPr>
        <w:snapToGrid w:val="0"/>
        <w:spacing w:line="276" w:lineRule="auto"/>
        <w:ind w:left="851" w:hanging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배수시설 및 </w:t>
      </w:r>
      <w:r w:rsidR="0037181D">
        <w:rPr>
          <w:rFonts w:asciiTheme="minorEastAsia" w:eastAsiaTheme="minorEastAsia" w:hAnsiTheme="minorEastAsia" w:hint="eastAsia"/>
          <w:color w:val="000000"/>
          <w:kern w:val="0"/>
          <w:sz w:val="24"/>
        </w:rPr>
        <w:t>마감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공사(난간대 교체, 바닥마감)</w:t>
      </w:r>
    </w:p>
    <w:p w14:paraId="2E424CE9" w14:textId="4E3EA007" w:rsidR="001F1479" w:rsidRPr="00CB4B4D" w:rsidRDefault="001F1479" w:rsidP="00711934">
      <w:pPr>
        <w:pStyle w:val="ListParagraph"/>
        <w:numPr>
          <w:ilvl w:val="0"/>
          <w:numId w:val="1"/>
        </w:numPr>
        <w:spacing w:line="276" w:lineRule="auto"/>
        <w:ind w:left="709" w:hanging="283"/>
        <w:rPr>
          <w:rFonts w:asciiTheme="minorEastAsia" w:eastAsiaTheme="minorEastAsia" w:hAnsiTheme="minorEastAsia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하자기간: 준공 검사 후 </w:t>
      </w:r>
      <w:r w:rsidR="000C7FF1" w:rsidRPr="00CB4B4D">
        <w:rPr>
          <w:rFonts w:asciiTheme="minorEastAsia" w:eastAsiaTheme="minorEastAsia" w:hAnsiTheme="minorEastAsia" w:hint="eastAsia"/>
          <w:color w:val="000000"/>
          <w:kern w:val="0"/>
          <w:sz w:val="24"/>
        </w:rPr>
        <w:t>2</w:t>
      </w:r>
      <w:r w:rsidRPr="00CB4B4D">
        <w:rPr>
          <w:rFonts w:asciiTheme="minorEastAsia" w:eastAsiaTheme="minorEastAsia" w:hAnsiTheme="minorEastAsia" w:hint="eastAsia"/>
          <w:color w:val="000000"/>
          <w:kern w:val="0"/>
          <w:sz w:val="24"/>
        </w:rPr>
        <w:t>년</w:t>
      </w:r>
      <w:r w:rsidR="000C7FF1" w:rsidRPr="00CB4B4D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으로 하되 </w:t>
      </w:r>
      <w:r w:rsidR="000C7FF1" w:rsidRPr="00CB4B4D">
        <w:rPr>
          <w:rFonts w:asciiTheme="minorEastAsia" w:eastAsiaTheme="minorEastAsia" w:hAnsiTheme="minorEastAsia" w:hint="eastAsia"/>
          <w:kern w:val="0"/>
          <w:sz w:val="24"/>
        </w:rPr>
        <w:t>방수공사는 3년으로 한다.</w:t>
      </w:r>
    </w:p>
    <w:p w14:paraId="5D1D5337" w14:textId="77777777" w:rsidR="00B01BAE" w:rsidRPr="00711934" w:rsidRDefault="00B01BAE" w:rsidP="00210FF6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</w:p>
    <w:p w14:paraId="6FD87B85" w14:textId="77777777" w:rsidR="00763DE8" w:rsidRDefault="00763DE8" w:rsidP="00711934">
      <w:pPr>
        <w:snapToGrid w:val="0"/>
        <w:spacing w:line="276" w:lineRule="auto"/>
        <w:ind w:firstLine="284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</w:p>
    <w:p w14:paraId="07D5530A" w14:textId="77777777" w:rsidR="00763DE8" w:rsidRDefault="00763DE8" w:rsidP="00711934">
      <w:pPr>
        <w:snapToGrid w:val="0"/>
        <w:spacing w:line="276" w:lineRule="auto"/>
        <w:ind w:firstLine="284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</w:p>
    <w:p w14:paraId="1B0CA74E" w14:textId="77777777" w:rsidR="00763DE8" w:rsidRPr="00711934" w:rsidRDefault="00763DE8" w:rsidP="00711934">
      <w:pPr>
        <w:snapToGrid w:val="0"/>
        <w:spacing w:line="276" w:lineRule="auto"/>
        <w:ind w:firstLine="284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5FC0FB2A" w14:textId="77777777" w:rsidR="00210FF6" w:rsidRDefault="00210FF6" w:rsidP="00711934">
      <w:p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</w:pPr>
    </w:p>
    <w:p w14:paraId="35F80D83" w14:textId="77777777" w:rsidR="00210FF6" w:rsidRDefault="00210FF6" w:rsidP="00711934">
      <w:p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</w:pPr>
    </w:p>
    <w:p w14:paraId="7C5EF371" w14:textId="77777777" w:rsidR="00210FF6" w:rsidRDefault="00210FF6" w:rsidP="00711934">
      <w:p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</w:pPr>
    </w:p>
    <w:p w14:paraId="7078CEFB" w14:textId="77777777" w:rsidR="00210FF6" w:rsidRDefault="00210FF6" w:rsidP="00711934">
      <w:p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</w:pPr>
    </w:p>
    <w:p w14:paraId="314F0831" w14:textId="77777777" w:rsidR="00210FF6" w:rsidRDefault="00210FF6" w:rsidP="00711934">
      <w:p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</w:pPr>
    </w:p>
    <w:p w14:paraId="77FBA2A7" w14:textId="77777777" w:rsidR="00210FF6" w:rsidRDefault="00210FF6" w:rsidP="00711934">
      <w:p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</w:pPr>
    </w:p>
    <w:p w14:paraId="75E37E9F" w14:textId="77777777" w:rsidR="00210FF6" w:rsidRDefault="00210FF6" w:rsidP="00711934">
      <w:p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</w:pPr>
    </w:p>
    <w:p w14:paraId="31A156AD" w14:textId="0B9BDFC0" w:rsidR="001F1479" w:rsidRPr="00711934" w:rsidRDefault="004E5DE7" w:rsidP="00711934">
      <w:p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  <w:lastRenderedPageBreak/>
        <w:t>2</w:t>
      </w:r>
      <w:r w:rsidR="00711A21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8"/>
          <w:szCs w:val="28"/>
        </w:rPr>
        <w:t>장</w:t>
      </w:r>
      <w:r w:rsidR="00C844CE" w:rsidRPr="00711934"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  <w:t>.</w:t>
      </w:r>
      <w:r w:rsidR="00AA03A3" w:rsidRPr="00711934"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  <w:t xml:space="preserve"> </w:t>
      </w:r>
      <w:r w:rsidR="00711A21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8"/>
          <w:szCs w:val="28"/>
        </w:rPr>
        <w:t>특</w:t>
      </w:r>
      <w:r w:rsidR="003632C9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8"/>
          <w:szCs w:val="28"/>
        </w:rPr>
        <w:t>기사항</w:t>
      </w:r>
    </w:p>
    <w:p w14:paraId="3E392BFE" w14:textId="44C0C7DF" w:rsidR="00FA036B" w:rsidRPr="00711934" w:rsidRDefault="004E5DE7" w:rsidP="00711934">
      <w:pPr>
        <w:snapToGrid w:val="0"/>
        <w:spacing w:line="276" w:lineRule="auto"/>
        <w:ind w:left="200" w:hanging="200"/>
        <w:jc w:val="left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bookmarkStart w:id="2" w:name="_Hlk104211269"/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2</w:t>
      </w:r>
      <w:r w:rsidR="009A03B2"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1</w:t>
      </w:r>
      <w:r w:rsidR="00396ADD"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="009A03B2"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 </w:t>
      </w:r>
      <w:r w:rsidR="00D17814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회원</w:t>
      </w:r>
      <w:r w:rsidR="00C60BEC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국</w:t>
      </w:r>
      <w:r w:rsidR="00D17814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 국</w:t>
      </w:r>
      <w:r w:rsidR="00C60BEC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기게양대 이전설치</w:t>
      </w:r>
      <w:r w:rsidR="006B3F35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 공사</w:t>
      </w:r>
      <w:r w:rsidR="0093260C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 </w:t>
      </w:r>
      <w:bookmarkStart w:id="3" w:name="_Hlk188522075"/>
      <w:r w:rsidR="00FA036B" w:rsidRPr="00810DA8">
        <w:rPr>
          <w:rFonts w:asciiTheme="minorEastAsia" w:eastAsiaTheme="minorEastAsia" w:hAnsiTheme="minorEastAsia"/>
          <w:color w:val="000000"/>
          <w:kern w:val="0"/>
          <w:sz w:val="24"/>
        </w:rPr>
        <w:t>(</w:t>
      </w:r>
      <w:r w:rsidR="00142258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>설계도면 포함</w:t>
      </w:r>
      <w:r w:rsidR="00E03F83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>,</w:t>
      </w:r>
      <w:r w:rsidR="00142258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FA036B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>제안서</w:t>
      </w:r>
      <w:r w:rsidR="003242D7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제출</w:t>
      </w:r>
      <w:r w:rsidR="00FA036B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>)</w:t>
      </w:r>
      <w:bookmarkEnd w:id="3"/>
    </w:p>
    <w:bookmarkEnd w:id="2"/>
    <w:p w14:paraId="2F973E6D" w14:textId="3AE51CD5" w:rsidR="00123735" w:rsidRPr="00711934" w:rsidRDefault="00123735" w:rsidP="00711934">
      <w:pPr>
        <w:pStyle w:val="ListParagraph"/>
        <w:numPr>
          <w:ilvl w:val="0"/>
          <w:numId w:val="6"/>
        </w:numPr>
        <w:tabs>
          <w:tab w:val="left" w:pos="3628"/>
        </w:tabs>
        <w:spacing w:line="276" w:lineRule="auto"/>
        <w:ind w:left="709" w:hanging="425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본 공사는, 최신 건설부 제정 토목공사 시방서, </w:t>
      </w:r>
      <w:r w:rsidR="00142258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철근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콘크리트 시방서, </w:t>
      </w:r>
      <w:r w:rsidR="00C60BEC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기타관련</w:t>
      </w:r>
      <w:r w:rsidR="00142258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시방서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설계지침의 품질관리기준</w:t>
      </w:r>
      <w:r w:rsidR="00C60BEC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,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건설공사 시험규정, 기타 제 규정 등과 상기의 설명서 기준에 의하여 정확히 시공</w:t>
      </w:r>
      <w:r w:rsidR="00142258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하여야 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한다.</w:t>
      </w:r>
    </w:p>
    <w:p w14:paraId="67E93A38" w14:textId="6BED374C" w:rsidR="00142258" w:rsidRPr="00711934" w:rsidRDefault="00F41D1C" w:rsidP="00711934">
      <w:pPr>
        <w:pStyle w:val="ListParagraph"/>
        <w:numPr>
          <w:ilvl w:val="0"/>
          <w:numId w:val="6"/>
        </w:numPr>
        <w:spacing w:line="276" w:lineRule="auto"/>
        <w:ind w:left="709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bookmarkStart w:id="4" w:name="_Hlk105586640"/>
      <w:r w:rsidRPr="00711934"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 xml:space="preserve">사용되는 모든 자재는 </w:t>
      </w:r>
      <w:r w:rsidRPr="00711934">
        <w:rPr>
          <w:rFonts w:asciiTheme="minorEastAsia" w:eastAsiaTheme="minorEastAsia" w:hAnsiTheme="minorEastAsia"/>
          <w:color w:val="000000"/>
          <w:spacing w:val="-2"/>
          <w:kern w:val="0"/>
          <w:sz w:val="24"/>
        </w:rPr>
        <w:t>KS</w:t>
      </w:r>
      <w:r w:rsidRPr="00711934"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>제품 또는 동등 이상이여야 한다.</w:t>
      </w:r>
      <w:bookmarkEnd w:id="4"/>
    </w:p>
    <w:p w14:paraId="1265594B" w14:textId="489E1AC6" w:rsidR="00123735" w:rsidRPr="00711934" w:rsidRDefault="00123735" w:rsidP="00711934">
      <w:pPr>
        <w:pStyle w:val="ListParagraph"/>
        <w:numPr>
          <w:ilvl w:val="0"/>
          <w:numId w:val="6"/>
        </w:numPr>
        <w:tabs>
          <w:tab w:val="left" w:pos="3628"/>
        </w:tabs>
        <w:spacing w:line="276" w:lineRule="auto"/>
        <w:ind w:left="709" w:hanging="425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 중에, 도급자 부주의로 인한 연구소 단지내 기존 시설물 등 재산상에 피해를 끼쳤을 때에는 도급자 부담으로 배상 또는 원상</w:t>
      </w:r>
      <w:r w:rsidR="00FA036B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복구하여야 한다.</w:t>
      </w:r>
    </w:p>
    <w:p w14:paraId="647D0C7C" w14:textId="0E24AE12" w:rsidR="009A03B2" w:rsidRPr="00711934" w:rsidRDefault="00123735" w:rsidP="00711934">
      <w:pPr>
        <w:pStyle w:val="ListParagraph"/>
        <w:numPr>
          <w:ilvl w:val="0"/>
          <w:numId w:val="6"/>
        </w:numPr>
        <w:tabs>
          <w:tab w:val="left" w:pos="3628"/>
        </w:tabs>
        <w:spacing w:line="276" w:lineRule="auto"/>
        <w:ind w:left="709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기타, 최신의 국내법 규정</w:t>
      </w:r>
      <w:r w:rsidR="007C48B3">
        <w:rPr>
          <w:rFonts w:asciiTheme="minorEastAsia" w:eastAsiaTheme="minorEastAsia" w:hAnsiTheme="minorEastAsia" w:hint="eastAsia"/>
          <w:color w:val="000000"/>
          <w:kern w:val="0"/>
          <w:sz w:val="24"/>
        </w:rPr>
        <w:t>을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준수하여야 한다.</w:t>
      </w:r>
      <w:r w:rsidR="009A03B2" w:rsidRPr="00711934">
        <w:rPr>
          <w:rFonts w:asciiTheme="minorEastAsia" w:eastAsiaTheme="minorEastAsia" w:hAnsiTheme="minorEastAsia"/>
          <w:color w:val="000000"/>
          <w:kern w:val="0"/>
          <w:sz w:val="24"/>
        </w:rPr>
        <w:t xml:space="preserve"> </w:t>
      </w:r>
    </w:p>
    <w:p w14:paraId="36ADF522" w14:textId="77777777" w:rsidR="00D21BB6" w:rsidRPr="00711934" w:rsidRDefault="00D21BB6" w:rsidP="00711934">
      <w:p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7FED726E" w14:textId="74C613F4" w:rsidR="006C11A9" w:rsidRPr="00711934" w:rsidRDefault="006C11A9" w:rsidP="00711934">
      <w:p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2.2. 공사범위</w:t>
      </w:r>
    </w:p>
    <w:p w14:paraId="2FCC90DC" w14:textId="22DE0659" w:rsidR="006C11A9" w:rsidRPr="00705069" w:rsidRDefault="006C11A9" w:rsidP="00711934">
      <w:pPr>
        <w:tabs>
          <w:tab w:val="left" w:pos="3628"/>
        </w:tabs>
        <w:spacing w:line="276" w:lineRule="auto"/>
        <w:ind w:left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1) </w:t>
      </w:r>
      <w:r w:rsidR="00CD574F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>깃대의</w:t>
      </w:r>
      <w:r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이전 및 신규설치</w:t>
      </w:r>
      <w:r w:rsidR="00CB4B4D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CB4B4D" w:rsidRPr="00810DA8">
        <w:rPr>
          <w:rFonts w:asciiTheme="minorEastAsia" w:eastAsiaTheme="minorEastAsia" w:hAnsiTheme="minorEastAsia"/>
          <w:color w:val="000000"/>
          <w:kern w:val="0"/>
          <w:sz w:val="24"/>
        </w:rPr>
        <w:t>(</w:t>
      </w:r>
      <w:r w:rsidR="00CB4B4D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>설계도면 포함, 제안서 제출)</w:t>
      </w:r>
    </w:p>
    <w:p w14:paraId="42E5F7DA" w14:textId="4C59599B" w:rsidR="006C11A9" w:rsidRPr="00711934" w:rsidRDefault="00E03F83" w:rsidP="00711934">
      <w:pPr>
        <w:pStyle w:val="ListParagraph"/>
        <w:numPr>
          <w:ilvl w:val="0"/>
          <w:numId w:val="12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기존 설치된 </w:t>
      </w:r>
      <w:r w:rsidR="00CD574F">
        <w:rPr>
          <w:rFonts w:asciiTheme="minorEastAsia" w:eastAsiaTheme="minorEastAsia" w:hAnsiTheme="minorEastAsia" w:hint="eastAsia"/>
          <w:color w:val="000000"/>
          <w:kern w:val="0"/>
          <w:sz w:val="24"/>
        </w:rPr>
        <w:t>깃대의</w:t>
      </w:r>
      <w:r w:rsidR="006C11A9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이전설치는 44개이며, 신규설치는 16개로 한다.</w:t>
      </w:r>
    </w:p>
    <w:p w14:paraId="432DA977" w14:textId="566AC13C" w:rsidR="006C11A9" w:rsidRPr="00711934" w:rsidRDefault="006C11A9" w:rsidP="00711934">
      <w:pPr>
        <w:pStyle w:val="ListParagraph"/>
        <w:numPr>
          <w:ilvl w:val="0"/>
          <w:numId w:val="12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재질은 스</w:t>
      </w:r>
      <w:r w:rsidR="00EE0A38">
        <w:rPr>
          <w:rFonts w:asciiTheme="minorEastAsia" w:eastAsiaTheme="minorEastAsia" w:hAnsiTheme="minorEastAsia" w:hint="eastAsia"/>
          <w:color w:val="000000"/>
          <w:kern w:val="0"/>
          <w:sz w:val="24"/>
        </w:rPr>
        <w:t>테인리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스 스</w:t>
      </w:r>
      <w:r w:rsidR="00EF5A6B">
        <w:rPr>
          <w:rFonts w:asciiTheme="minorEastAsia" w:eastAsiaTheme="minorEastAsia" w:hAnsiTheme="minorEastAsia" w:hint="eastAsia"/>
          <w:color w:val="000000"/>
          <w:kern w:val="0"/>
          <w:sz w:val="24"/>
        </w:rPr>
        <w:t>틸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로 </w:t>
      </w:r>
      <w:r w:rsidR="00EE0A38">
        <w:rPr>
          <w:rFonts w:asciiTheme="minorEastAsia" w:eastAsiaTheme="minorEastAsia" w:hAnsiTheme="minorEastAsia" w:hint="eastAsia"/>
          <w:color w:val="000000"/>
          <w:kern w:val="0"/>
          <w:sz w:val="24"/>
        </w:rPr>
        <w:t>이어야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하며, 신규</w:t>
      </w:r>
      <w:r w:rsidR="00CD574F">
        <w:rPr>
          <w:rFonts w:asciiTheme="minorEastAsia" w:eastAsiaTheme="minorEastAsia" w:hAnsiTheme="minorEastAsia" w:hint="eastAsia"/>
          <w:color w:val="000000"/>
          <w:kern w:val="0"/>
          <w:sz w:val="24"/>
        </w:rPr>
        <w:t>로 설치하는 제품의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규격은 기존</w:t>
      </w:r>
      <w:r w:rsidR="00CD574F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제품과 동일한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규격으로 한다.</w:t>
      </w:r>
    </w:p>
    <w:p w14:paraId="276FF8EC" w14:textId="58B69917" w:rsidR="00D21BB6" w:rsidRDefault="00D47547" w:rsidP="00711934">
      <w:pPr>
        <w:pStyle w:val="ListParagraph"/>
        <w:numPr>
          <w:ilvl w:val="0"/>
          <w:numId w:val="12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신규</w:t>
      </w:r>
      <w:r w:rsidR="00CD574F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깃대의</w:t>
      </w:r>
      <w:r w:rsidR="006C11A9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하단(앙카고정) 커버는 기존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커버와 똑같은 것으로</w:t>
      </w:r>
      <w:r w:rsidR="006C11A9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사용하되,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CD6268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커버 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모양이 </w:t>
      </w:r>
      <w:r w:rsidR="00E03F83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동일하지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않으면, 새로운 커버로 </w:t>
      </w:r>
      <w:r w:rsidR="00E03F83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전체 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통일하여야 한다.</w:t>
      </w:r>
    </w:p>
    <w:p w14:paraId="03F577A4" w14:textId="78B5E72F" w:rsidR="00CB07AB" w:rsidRPr="00711934" w:rsidRDefault="00CD574F" w:rsidP="00CD574F">
      <w:pPr>
        <w:pStyle w:val="ListParagraph"/>
        <w:tabs>
          <w:tab w:val="left" w:pos="3628"/>
        </w:tabs>
        <w:spacing w:line="276" w:lineRule="auto"/>
        <w:ind w:left="880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또한 </w:t>
      </w:r>
      <w:r w:rsidR="00CB07AB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국기게양대 하단 커버 30개를 추가 제작하여 발주처에 납품하여야 한다.  </w:t>
      </w:r>
    </w:p>
    <w:p w14:paraId="10B042F6" w14:textId="0B62800F" w:rsidR="00E03F83" w:rsidRDefault="00CD574F" w:rsidP="00711934">
      <w:pPr>
        <w:pStyle w:val="ListParagraph"/>
        <w:numPr>
          <w:ilvl w:val="0"/>
          <w:numId w:val="12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깃대를 이전한 부분은 기존 구조물과 어울리게 마감 처리하며, 휀스를 대신하여 조경용 식물을 식재한다.</w:t>
      </w:r>
    </w:p>
    <w:p w14:paraId="67C02B45" w14:textId="77777777" w:rsidR="00E03F83" w:rsidRPr="00711934" w:rsidRDefault="00E03F83" w:rsidP="00711934">
      <w:pPr>
        <w:pStyle w:val="ListParagraph"/>
        <w:tabs>
          <w:tab w:val="left" w:pos="3628"/>
        </w:tabs>
        <w:spacing w:line="276" w:lineRule="auto"/>
        <w:ind w:left="880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572AB22C" w14:textId="1DC3AE73" w:rsidR="00371D17" w:rsidRPr="00705069" w:rsidRDefault="00371D17" w:rsidP="00711934">
      <w:pPr>
        <w:tabs>
          <w:tab w:val="left" w:pos="3628"/>
        </w:tabs>
        <w:spacing w:line="276" w:lineRule="auto"/>
        <w:ind w:left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>2) 국기게양대 바닥</w:t>
      </w:r>
      <w:r w:rsidR="00E03F83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기초</w:t>
      </w:r>
      <w:r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</w:t>
      </w:r>
      <w:r w:rsidR="00CB4B4D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CB4B4D" w:rsidRPr="00810DA8">
        <w:rPr>
          <w:rFonts w:asciiTheme="minorEastAsia" w:eastAsiaTheme="minorEastAsia" w:hAnsiTheme="minorEastAsia"/>
          <w:color w:val="000000"/>
          <w:kern w:val="0"/>
          <w:sz w:val="24"/>
        </w:rPr>
        <w:t>(</w:t>
      </w:r>
      <w:r w:rsidR="00CB4B4D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>설계도면 포함, 제안서 제출)</w:t>
      </w:r>
    </w:p>
    <w:p w14:paraId="4507C1C9" w14:textId="77018679" w:rsidR="00371D17" w:rsidRPr="00711934" w:rsidRDefault="00371D17" w:rsidP="00711934">
      <w:pPr>
        <w:pStyle w:val="ListParagraph"/>
        <w:numPr>
          <w:ilvl w:val="0"/>
          <w:numId w:val="13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국기게양대의 바닥범위라 함은 국기게양대와 </w:t>
      </w:r>
      <w:r w:rsidR="00EF5A6B">
        <w:rPr>
          <w:rFonts w:asciiTheme="minorEastAsia" w:eastAsiaTheme="minorEastAsia" w:hAnsiTheme="minorEastAsia" w:hint="eastAsia"/>
          <w:color w:val="000000"/>
          <w:kern w:val="0"/>
          <w:sz w:val="24"/>
        </w:rPr>
        <w:t>주위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바닥으로 정한다.</w:t>
      </w:r>
      <w:r w:rsidR="00E03F83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(</w:t>
      </w:r>
      <w:r w:rsidR="00E03F83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전체 90개의 </w:t>
      </w:r>
      <w:r w:rsidR="00CD574F">
        <w:rPr>
          <w:rFonts w:asciiTheme="minorEastAsia" w:eastAsiaTheme="minorEastAsia" w:hAnsiTheme="minorEastAsia" w:hint="eastAsia"/>
          <w:color w:val="000000"/>
          <w:kern w:val="0"/>
          <w:sz w:val="24"/>
        </w:rPr>
        <w:t>깃대</w:t>
      </w:r>
      <w:r w:rsidR="00E03F83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설치공간 확보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)</w:t>
      </w:r>
    </w:p>
    <w:p w14:paraId="54034E20" w14:textId="5DC07437" w:rsidR="00371D17" w:rsidRPr="00711934" w:rsidRDefault="00371D17" w:rsidP="00711934">
      <w:pPr>
        <w:pStyle w:val="ListParagraph"/>
        <w:numPr>
          <w:ilvl w:val="0"/>
          <w:numId w:val="13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국기게양대</w:t>
      </w:r>
      <w:r w:rsidR="00E03F83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의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바닥공사(스라브 및 옹벽)</w:t>
      </w:r>
      <w:r w:rsidR="00E03F83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관련하여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설계도서 및 그</w:t>
      </w:r>
      <w:r w:rsidR="00E03F83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외 필요한 자료를 제출하여야 한다.</w:t>
      </w:r>
      <w:r w:rsidR="00E03F83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</w:p>
    <w:p w14:paraId="2A583B24" w14:textId="082C5B44" w:rsidR="00371D17" w:rsidRPr="00711934" w:rsidRDefault="00371D17" w:rsidP="00711934">
      <w:pPr>
        <w:pStyle w:val="ListParagraph"/>
        <w:numPr>
          <w:ilvl w:val="0"/>
          <w:numId w:val="13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국기게양대</w:t>
      </w:r>
      <w:r w:rsidR="00E03F83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의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바닥</w:t>
      </w:r>
      <w:r w:rsidR="00E03F83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기초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 관련하여 구조적</w:t>
      </w:r>
      <w:r w:rsidR="00E03F83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인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검토를 하여야 하며, 필요시</w:t>
      </w:r>
      <w:r w:rsidR="00E03F83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에는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구조계산서를 </w:t>
      </w:r>
      <w:r w:rsidR="00E03F83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검토, 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제출하여야 한다.</w:t>
      </w:r>
    </w:p>
    <w:p w14:paraId="2002D029" w14:textId="3B373AFF" w:rsidR="00D47547" w:rsidRPr="00711934" w:rsidRDefault="00D47547" w:rsidP="00711934">
      <w:pPr>
        <w:pStyle w:val="ListParagraph"/>
        <w:numPr>
          <w:ilvl w:val="0"/>
          <w:numId w:val="13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국기게양대</w:t>
      </w:r>
      <w:r w:rsidR="00E03F83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의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바닥</w:t>
      </w:r>
      <w:r w:rsidR="00E03F83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면 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마감은 화강석 및 기타 재질로 한다</w:t>
      </w:r>
      <w:r w:rsidR="00E03F83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. </w:t>
      </w:r>
    </w:p>
    <w:p w14:paraId="46A4C1FE" w14:textId="50DF1A62" w:rsidR="001811FB" w:rsidRDefault="00D47547" w:rsidP="00711934">
      <w:pPr>
        <w:pStyle w:val="ListParagraph"/>
        <w:numPr>
          <w:ilvl w:val="0"/>
          <w:numId w:val="13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lastRenderedPageBreak/>
        <w:t xml:space="preserve">국기게양대의 </w:t>
      </w:r>
      <w:r w:rsidR="00E03F83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기초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공사시</w:t>
      </w:r>
      <w:r w:rsidR="00E03F83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에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바닥</w:t>
      </w:r>
      <w:r w:rsidR="00E03F83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구조물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및 기타</w:t>
      </w:r>
      <w:r w:rsidR="00E03F83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필요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부분에 방수공사를 하여야 </w:t>
      </w:r>
      <w:r w:rsidR="00CD6268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하며, 준공 후 누수가 </w:t>
      </w:r>
      <w:r w:rsidR="00103778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없</w:t>
      </w:r>
      <w:r w:rsidR="00CD6268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어야 한다.</w:t>
      </w:r>
      <w:r w:rsidR="00E03F83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</w:p>
    <w:p w14:paraId="0D44B4AA" w14:textId="2BFD434A" w:rsidR="0017148B" w:rsidRPr="00711934" w:rsidRDefault="0017148B" w:rsidP="00711934">
      <w:pPr>
        <w:pStyle w:val="ListParagraph"/>
        <w:numPr>
          <w:ilvl w:val="0"/>
          <w:numId w:val="13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국기게양대 바닥기초공사 시 지하주차장 하부 OPEN 공간도 공사범위에 포함시겨야 한다.</w:t>
      </w:r>
    </w:p>
    <w:p w14:paraId="31C3ED0C" w14:textId="0031B647" w:rsidR="0017148B" w:rsidRPr="0017148B" w:rsidRDefault="006E09A8" w:rsidP="0017148B">
      <w:pPr>
        <w:pStyle w:val="ListParagraph"/>
        <w:numPr>
          <w:ilvl w:val="0"/>
          <w:numId w:val="13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strike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구조물 설치작업으로 인한 하부 지하주차장 보양 및 </w:t>
      </w:r>
      <w:r w:rsidR="00CD574F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차량이용 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공간</w:t>
      </w:r>
      <w:r w:rsidR="00CD574F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을 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확</w:t>
      </w:r>
      <w:r w:rsidR="000C7FF1">
        <w:rPr>
          <w:rFonts w:asciiTheme="minorEastAsia" w:eastAsiaTheme="minorEastAsia" w:hAnsiTheme="minorEastAsia" w:hint="eastAsia"/>
          <w:color w:val="000000"/>
          <w:kern w:val="0"/>
          <w:sz w:val="24"/>
        </w:rPr>
        <w:t>보 하여야 한다.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</w:p>
    <w:p w14:paraId="451EFF06" w14:textId="6F4E9351" w:rsidR="006E09A8" w:rsidRPr="00711934" w:rsidRDefault="006E09A8" w:rsidP="00711934">
      <w:pPr>
        <w:pStyle w:val="ListParagraph"/>
        <w:numPr>
          <w:ilvl w:val="0"/>
          <w:numId w:val="13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기존에 설치된 채광용 안전판넬</w:t>
      </w:r>
      <w:r w:rsidR="00CD574F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및 기타 부속품의 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제거작업</w:t>
      </w:r>
      <w:r w:rsidR="000C7FF1">
        <w:rPr>
          <w:rFonts w:asciiTheme="minorEastAsia" w:eastAsiaTheme="minorEastAsia" w:hAnsiTheme="minorEastAsia" w:hint="eastAsia"/>
          <w:color w:val="000000"/>
          <w:kern w:val="0"/>
          <w:sz w:val="24"/>
        </w:rPr>
        <w:t>을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포함한다. </w:t>
      </w:r>
    </w:p>
    <w:p w14:paraId="57E9941E" w14:textId="77777777" w:rsidR="00E03F83" w:rsidRPr="00711934" w:rsidRDefault="00E03F83" w:rsidP="00711934">
      <w:pPr>
        <w:pStyle w:val="ListParagraph"/>
        <w:tabs>
          <w:tab w:val="left" w:pos="3628"/>
        </w:tabs>
        <w:spacing w:line="276" w:lineRule="auto"/>
        <w:ind w:left="880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7BD5371A" w14:textId="7BD46215" w:rsidR="001811FB" w:rsidRPr="00705069" w:rsidRDefault="001811FB" w:rsidP="00711934">
      <w:pPr>
        <w:tabs>
          <w:tab w:val="left" w:pos="3628"/>
        </w:tabs>
        <w:spacing w:line="276" w:lineRule="auto"/>
        <w:ind w:left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3) </w:t>
      </w:r>
      <w:r w:rsidR="00E03F83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>기초 구조물부위 배수로(</w:t>
      </w:r>
      <w:r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>트렌치</w:t>
      </w:r>
      <w:r w:rsidR="00E03F83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>)</w:t>
      </w:r>
      <w:r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신규</w:t>
      </w:r>
      <w:r w:rsidR="00E03F83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>설치공사</w:t>
      </w:r>
      <w:r w:rsidR="00CB4B4D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CB4B4D" w:rsidRPr="00810DA8">
        <w:rPr>
          <w:rFonts w:asciiTheme="minorEastAsia" w:eastAsiaTheme="minorEastAsia" w:hAnsiTheme="minorEastAsia"/>
          <w:color w:val="000000"/>
          <w:kern w:val="0"/>
          <w:sz w:val="24"/>
        </w:rPr>
        <w:t>(</w:t>
      </w:r>
      <w:r w:rsidR="00CB4B4D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>설계도면 포함, 제안서 제출)</w:t>
      </w:r>
    </w:p>
    <w:p w14:paraId="2B409610" w14:textId="7784784F" w:rsidR="0093064E" w:rsidRPr="00711934" w:rsidRDefault="001811FB" w:rsidP="00705069">
      <w:pPr>
        <w:pStyle w:val="ListParagraph"/>
        <w:numPr>
          <w:ilvl w:val="0"/>
          <w:numId w:val="14"/>
        </w:numPr>
        <w:spacing w:line="276" w:lineRule="auto"/>
        <w:ind w:left="851" w:hanging="425"/>
        <w:rPr>
          <w:rFonts w:asciiTheme="minorEastAsia" w:eastAsiaTheme="minorEastAsia" w:hAnsiTheme="minorEastAsia"/>
          <w:sz w:val="24"/>
        </w:rPr>
      </w:pPr>
      <w:r w:rsidRPr="00711934">
        <w:rPr>
          <w:rFonts w:asciiTheme="minorEastAsia" w:eastAsiaTheme="minorEastAsia" w:hAnsiTheme="minorEastAsia" w:hint="eastAsia"/>
          <w:sz w:val="24"/>
        </w:rPr>
        <w:t xml:space="preserve">국기게양대 </w:t>
      </w:r>
      <w:r w:rsidR="00E03F83" w:rsidRPr="00711934">
        <w:rPr>
          <w:rFonts w:asciiTheme="minorEastAsia" w:eastAsiaTheme="minorEastAsia" w:hAnsiTheme="minorEastAsia" w:hint="eastAsia"/>
          <w:sz w:val="24"/>
        </w:rPr>
        <w:t xml:space="preserve">바닥면 </w:t>
      </w:r>
      <w:r w:rsidRPr="00711934">
        <w:rPr>
          <w:rFonts w:asciiTheme="minorEastAsia" w:eastAsiaTheme="minorEastAsia" w:hAnsiTheme="minorEastAsia" w:hint="eastAsia"/>
          <w:sz w:val="24"/>
        </w:rPr>
        <w:t>주위</w:t>
      </w:r>
      <w:r w:rsidR="00E03F83" w:rsidRPr="00711934">
        <w:rPr>
          <w:rFonts w:asciiTheme="minorEastAsia" w:eastAsiaTheme="minorEastAsia" w:hAnsiTheme="minorEastAsia" w:hint="eastAsia"/>
          <w:sz w:val="24"/>
        </w:rPr>
        <w:t>에</w:t>
      </w:r>
      <w:r w:rsidR="00BD00CB">
        <w:rPr>
          <w:rFonts w:asciiTheme="minorEastAsia" w:eastAsiaTheme="minorEastAsia" w:hAnsiTheme="minorEastAsia" w:hint="eastAsia"/>
          <w:sz w:val="24"/>
        </w:rPr>
        <w:t>는</w:t>
      </w:r>
      <w:r w:rsidRPr="00711934">
        <w:rPr>
          <w:rFonts w:asciiTheme="minorEastAsia" w:eastAsiaTheme="minorEastAsia" w:hAnsiTheme="minorEastAsia" w:hint="eastAsia"/>
          <w:sz w:val="24"/>
        </w:rPr>
        <w:t xml:space="preserve"> </w:t>
      </w:r>
      <w:r w:rsidR="0093064E" w:rsidRPr="00711934">
        <w:rPr>
          <w:rFonts w:asciiTheme="minorEastAsia" w:eastAsiaTheme="minorEastAsia" w:hAnsiTheme="minorEastAsia" w:hint="eastAsia"/>
          <w:sz w:val="24"/>
        </w:rPr>
        <w:t>트렌</w:t>
      </w:r>
      <w:r w:rsidR="00BD00CB">
        <w:rPr>
          <w:rFonts w:asciiTheme="minorEastAsia" w:eastAsiaTheme="minorEastAsia" w:hAnsiTheme="minorEastAsia" w:hint="eastAsia"/>
          <w:sz w:val="24"/>
        </w:rPr>
        <w:t>치</w:t>
      </w:r>
      <w:r w:rsidR="0093064E" w:rsidRPr="00711934">
        <w:rPr>
          <w:rFonts w:asciiTheme="minorEastAsia" w:eastAsiaTheme="minorEastAsia" w:hAnsiTheme="minorEastAsia" w:hint="eastAsia"/>
          <w:sz w:val="24"/>
        </w:rPr>
        <w:t>를 설치</w:t>
      </w:r>
      <w:r w:rsidR="00BD00CB">
        <w:rPr>
          <w:rFonts w:asciiTheme="minorEastAsia" w:eastAsiaTheme="minorEastAsia" w:hAnsiTheme="minorEastAsia" w:hint="eastAsia"/>
          <w:sz w:val="24"/>
        </w:rPr>
        <w:t>하</w:t>
      </w:r>
      <w:r w:rsidR="0093064E" w:rsidRPr="00711934">
        <w:rPr>
          <w:rFonts w:asciiTheme="minorEastAsia" w:eastAsiaTheme="minorEastAsia" w:hAnsiTheme="minorEastAsia" w:hint="eastAsia"/>
          <w:sz w:val="24"/>
        </w:rPr>
        <w:t>여</w:t>
      </w:r>
      <w:r w:rsidR="00BD00CB">
        <w:rPr>
          <w:rFonts w:asciiTheme="minorEastAsia" w:eastAsiaTheme="minorEastAsia" w:hAnsiTheme="minorEastAsia" w:hint="eastAsia"/>
          <w:sz w:val="24"/>
        </w:rPr>
        <w:t>,</w:t>
      </w:r>
      <w:r w:rsidR="0025683F" w:rsidRPr="00711934">
        <w:rPr>
          <w:rFonts w:asciiTheme="minorEastAsia" w:eastAsiaTheme="minorEastAsia" w:hAnsiTheme="minorEastAsia" w:hint="eastAsia"/>
          <w:sz w:val="24"/>
        </w:rPr>
        <w:t xml:space="preserve"> 충분한 배수공간이 확보되어야 한</w:t>
      </w:r>
      <w:r w:rsidR="0093064E" w:rsidRPr="00711934">
        <w:rPr>
          <w:rFonts w:asciiTheme="minorEastAsia" w:eastAsiaTheme="minorEastAsia" w:hAnsiTheme="minorEastAsia" w:hint="eastAsia"/>
          <w:sz w:val="24"/>
        </w:rPr>
        <w:t>다.</w:t>
      </w:r>
    </w:p>
    <w:p w14:paraId="7DF4F114" w14:textId="788D8D8F" w:rsidR="00E03F83" w:rsidRPr="00711934" w:rsidRDefault="00E03F83" w:rsidP="00705069">
      <w:pPr>
        <w:pStyle w:val="ListParagraph"/>
        <w:numPr>
          <w:ilvl w:val="0"/>
          <w:numId w:val="14"/>
        </w:numPr>
        <w:spacing w:line="276" w:lineRule="auto"/>
        <w:ind w:left="851" w:hanging="425"/>
        <w:rPr>
          <w:rFonts w:asciiTheme="minorEastAsia" w:eastAsiaTheme="minorEastAsia" w:hAnsiTheme="minorEastAsia"/>
          <w:sz w:val="24"/>
        </w:rPr>
      </w:pPr>
      <w:r w:rsidRPr="00711934">
        <w:rPr>
          <w:rFonts w:asciiTheme="minorEastAsia" w:eastAsiaTheme="minorEastAsia" w:hAnsiTheme="minorEastAsia" w:hint="eastAsia"/>
          <w:sz w:val="24"/>
        </w:rPr>
        <w:t xml:space="preserve">트렌치와 </w:t>
      </w:r>
      <w:r w:rsidR="00BD00CB">
        <w:rPr>
          <w:rFonts w:asciiTheme="minorEastAsia" w:eastAsiaTheme="minorEastAsia" w:hAnsiTheme="minorEastAsia" w:hint="eastAsia"/>
          <w:sz w:val="24"/>
        </w:rPr>
        <w:t xml:space="preserve">구조물 </w:t>
      </w:r>
      <w:r w:rsidRPr="00711934">
        <w:rPr>
          <w:rFonts w:asciiTheme="minorEastAsia" w:eastAsiaTheme="minorEastAsia" w:hAnsiTheme="minorEastAsia" w:hint="eastAsia"/>
          <w:sz w:val="24"/>
        </w:rPr>
        <w:t>하부</w:t>
      </w:r>
      <w:r w:rsidR="00BD00CB">
        <w:rPr>
          <w:rFonts w:asciiTheme="minorEastAsia" w:eastAsiaTheme="minorEastAsia" w:hAnsiTheme="minorEastAsia" w:hint="eastAsia"/>
          <w:sz w:val="24"/>
        </w:rPr>
        <w:t>의</w:t>
      </w:r>
      <w:r w:rsidRPr="00711934">
        <w:rPr>
          <w:rFonts w:asciiTheme="minorEastAsia" w:eastAsiaTheme="minorEastAsia" w:hAnsiTheme="minorEastAsia" w:hint="eastAsia"/>
          <w:sz w:val="24"/>
        </w:rPr>
        <w:t xml:space="preserve"> 배수로 공사</w:t>
      </w:r>
      <w:r w:rsidR="00BD00CB">
        <w:rPr>
          <w:rFonts w:asciiTheme="minorEastAsia" w:eastAsiaTheme="minorEastAsia" w:hAnsiTheme="minorEastAsia" w:hint="eastAsia"/>
          <w:sz w:val="24"/>
        </w:rPr>
        <w:t>를</w:t>
      </w:r>
      <w:r w:rsidRPr="00711934">
        <w:rPr>
          <w:rFonts w:asciiTheme="minorEastAsia" w:eastAsiaTheme="minorEastAsia" w:hAnsiTheme="minorEastAsia" w:hint="eastAsia"/>
          <w:sz w:val="24"/>
        </w:rPr>
        <w:t xml:space="preserve"> 포함한다.</w:t>
      </w:r>
    </w:p>
    <w:p w14:paraId="2505A9E6" w14:textId="341210EF" w:rsidR="00CD6268" w:rsidRDefault="0093064E" w:rsidP="00162B48">
      <w:pPr>
        <w:pStyle w:val="ListParagraph"/>
        <w:numPr>
          <w:ilvl w:val="0"/>
          <w:numId w:val="14"/>
        </w:numPr>
        <w:spacing w:before="240" w:line="276" w:lineRule="auto"/>
        <w:ind w:left="851" w:hanging="425"/>
        <w:rPr>
          <w:rFonts w:asciiTheme="minorEastAsia" w:eastAsiaTheme="minorEastAsia" w:hAnsiTheme="minorEastAsia"/>
          <w:sz w:val="24"/>
        </w:rPr>
      </w:pPr>
      <w:r w:rsidRPr="00711934">
        <w:rPr>
          <w:rFonts w:asciiTheme="minorEastAsia" w:eastAsiaTheme="minorEastAsia" w:hAnsiTheme="minorEastAsia" w:hint="eastAsia"/>
          <w:sz w:val="24"/>
        </w:rPr>
        <w:t xml:space="preserve">트렌치의 재질은 </w:t>
      </w:r>
      <w:r w:rsidR="00BD00CB">
        <w:rPr>
          <w:rFonts w:asciiTheme="minorEastAsia" w:eastAsiaTheme="minorEastAsia" w:hAnsiTheme="minorEastAsia" w:hint="eastAsia"/>
          <w:sz w:val="24"/>
        </w:rPr>
        <w:t xml:space="preserve">파손이나 </w:t>
      </w:r>
      <w:r w:rsidR="0017148B">
        <w:rPr>
          <w:rFonts w:asciiTheme="minorEastAsia" w:eastAsiaTheme="minorEastAsia" w:hAnsiTheme="minorEastAsia" w:hint="eastAsia"/>
          <w:sz w:val="24"/>
        </w:rPr>
        <w:t>부식</w:t>
      </w:r>
      <w:r w:rsidRPr="00711934">
        <w:rPr>
          <w:rFonts w:asciiTheme="minorEastAsia" w:eastAsiaTheme="minorEastAsia" w:hAnsiTheme="minorEastAsia" w:hint="eastAsia"/>
          <w:sz w:val="24"/>
        </w:rPr>
        <w:t>이 없는 재질로 하여야 한다.</w:t>
      </w:r>
      <w:r w:rsidR="001811FB" w:rsidRPr="00711934">
        <w:rPr>
          <w:rFonts w:asciiTheme="minorEastAsia" w:eastAsiaTheme="minorEastAsia" w:hAnsiTheme="minorEastAsia" w:hint="eastAsia"/>
          <w:sz w:val="24"/>
        </w:rPr>
        <w:t xml:space="preserve">  </w:t>
      </w:r>
      <w:r w:rsidR="006C11A9" w:rsidRPr="00711934">
        <w:rPr>
          <w:rFonts w:asciiTheme="minorEastAsia" w:eastAsiaTheme="minorEastAsia" w:hAnsiTheme="minorEastAsia" w:hint="eastAsia"/>
          <w:sz w:val="24"/>
        </w:rPr>
        <w:t xml:space="preserve"> </w:t>
      </w:r>
    </w:p>
    <w:p w14:paraId="58ECCD05" w14:textId="77777777" w:rsidR="00162B48" w:rsidRPr="00162B48" w:rsidRDefault="00162B48" w:rsidP="00162B48">
      <w:pPr>
        <w:pStyle w:val="ListParagraph"/>
        <w:spacing w:before="240" w:line="276" w:lineRule="auto"/>
        <w:ind w:left="851"/>
        <w:rPr>
          <w:rFonts w:asciiTheme="minorEastAsia" w:eastAsiaTheme="minorEastAsia" w:hAnsiTheme="minorEastAsia"/>
          <w:sz w:val="24"/>
        </w:rPr>
      </w:pPr>
    </w:p>
    <w:p w14:paraId="494942D5" w14:textId="26CC0479" w:rsidR="006C11A9" w:rsidRPr="00705069" w:rsidRDefault="0093064E" w:rsidP="00705069">
      <w:pPr>
        <w:tabs>
          <w:tab w:val="left" w:pos="3628"/>
        </w:tabs>
        <w:spacing w:before="240" w:line="276" w:lineRule="auto"/>
        <w:ind w:left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>4</w:t>
      </w:r>
      <w:r w:rsidR="006C11A9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) 외부 </w:t>
      </w:r>
      <w:r w:rsidR="0025683F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>안전</w:t>
      </w:r>
      <w:r w:rsidR="006C11A9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>난간대 설치</w:t>
      </w:r>
      <w:r w:rsidR="00CB4B4D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CB4B4D" w:rsidRPr="00810DA8">
        <w:rPr>
          <w:rFonts w:asciiTheme="minorEastAsia" w:eastAsiaTheme="minorEastAsia" w:hAnsiTheme="minorEastAsia"/>
          <w:color w:val="000000"/>
          <w:kern w:val="0"/>
          <w:sz w:val="24"/>
        </w:rPr>
        <w:t>(</w:t>
      </w:r>
      <w:r w:rsidR="00CB4B4D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>설계도면 포함, 제안서 제출)</w:t>
      </w:r>
    </w:p>
    <w:p w14:paraId="1DEF45BF" w14:textId="5EC02484" w:rsidR="006C11A9" w:rsidRPr="00711934" w:rsidRDefault="0025683F" w:rsidP="00705069">
      <w:pPr>
        <w:pStyle w:val="ListParagraph"/>
        <w:numPr>
          <w:ilvl w:val="0"/>
          <w:numId w:val="15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안전난간대</w:t>
      </w:r>
      <w:r w:rsidR="0017148B">
        <w:rPr>
          <w:rFonts w:asciiTheme="minorEastAsia" w:eastAsiaTheme="minorEastAsia" w:hAnsiTheme="minorEastAsia" w:hint="eastAsia"/>
          <w:color w:val="000000"/>
          <w:kern w:val="0"/>
          <w:sz w:val="24"/>
        </w:rPr>
        <w:t>는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CD6268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부식</w:t>
      </w:r>
      <w:r w:rsidR="006C11A9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이 없는 재질로 하여야 한다.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D47547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(현장 확인)</w:t>
      </w:r>
    </w:p>
    <w:p w14:paraId="16391648" w14:textId="0A715673" w:rsidR="00D47547" w:rsidRPr="00711934" w:rsidRDefault="00D47547" w:rsidP="00705069">
      <w:pPr>
        <w:pStyle w:val="ListParagraph"/>
        <w:numPr>
          <w:ilvl w:val="0"/>
          <w:numId w:val="15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기존에 설치되어</w:t>
      </w:r>
      <w:r w:rsidR="0025683F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있는 휀스는 철거 </w:t>
      </w:r>
      <w:r w:rsidR="00CD6268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후</w:t>
      </w:r>
      <w:r w:rsidR="0025683F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에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폐기</w:t>
      </w:r>
      <w:r w:rsidR="0025683F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처리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를 하여야 </w:t>
      </w:r>
      <w:r w:rsidR="00CD6268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하며, 철거 후</w:t>
      </w:r>
      <w:r w:rsidR="0025683F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에</w:t>
      </w:r>
      <w:r w:rsidR="00CD6268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자리는 </w:t>
      </w:r>
      <w:r w:rsidR="00CC5752">
        <w:rPr>
          <w:rFonts w:asciiTheme="minorEastAsia" w:eastAsiaTheme="minorEastAsia" w:hAnsiTheme="minorEastAsia" w:hint="eastAsia"/>
          <w:color w:val="000000"/>
          <w:kern w:val="0"/>
          <w:sz w:val="24"/>
        </w:rPr>
        <w:t>깨끗이 정리한다.</w:t>
      </w:r>
    </w:p>
    <w:p w14:paraId="078CC513" w14:textId="5170A719" w:rsidR="00371D17" w:rsidRPr="00711934" w:rsidRDefault="0025683F" w:rsidP="00705069">
      <w:pPr>
        <w:pStyle w:val="ListParagraph"/>
        <w:numPr>
          <w:ilvl w:val="0"/>
          <w:numId w:val="15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안전</w:t>
      </w:r>
      <w:r w:rsidR="00371D17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난간대</w:t>
      </w:r>
      <w:r w:rsidR="0093064E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의</w:t>
      </w:r>
      <w:r w:rsidR="00371D17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디자인</w:t>
      </w:r>
      <w:r w:rsidR="001811FB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및</w:t>
      </w:r>
      <w:r w:rsidR="00371D17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높이</w:t>
      </w:r>
      <w:r w:rsidR="001811FB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는 발주처와 협의</w:t>
      </w:r>
      <w:r w:rsidR="00CC575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한 후에 </w:t>
      </w:r>
      <w:r w:rsidR="001811FB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진행 </w:t>
      </w:r>
      <w:r w:rsidR="00CC5752">
        <w:rPr>
          <w:rFonts w:asciiTheme="minorEastAsia" w:eastAsiaTheme="minorEastAsia" w:hAnsiTheme="minorEastAsia" w:hint="eastAsia"/>
          <w:color w:val="000000"/>
          <w:kern w:val="0"/>
          <w:sz w:val="24"/>
        </w:rPr>
        <w:t>한다</w:t>
      </w:r>
      <w:r w:rsidR="001811FB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.</w:t>
      </w:r>
    </w:p>
    <w:p w14:paraId="5AFF3B1D" w14:textId="77777777" w:rsidR="0025683F" w:rsidRPr="00711934" w:rsidRDefault="0025683F" w:rsidP="00705069">
      <w:pPr>
        <w:pStyle w:val="ListParagraph"/>
        <w:tabs>
          <w:tab w:val="left" w:pos="3628"/>
        </w:tabs>
        <w:spacing w:line="276" w:lineRule="auto"/>
        <w:ind w:left="880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2C54ED81" w14:textId="34DFDD2F" w:rsidR="009A03B2" w:rsidRPr="00705069" w:rsidRDefault="0093064E" w:rsidP="00705069">
      <w:pPr>
        <w:tabs>
          <w:tab w:val="left" w:pos="3628"/>
        </w:tabs>
        <w:spacing w:line="276" w:lineRule="auto"/>
        <w:ind w:left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5) </w:t>
      </w:r>
      <w:r w:rsidR="000C7FF1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>외부, 1층</w:t>
      </w:r>
      <w:r w:rsidR="0025683F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조경</w:t>
      </w:r>
      <w:r w:rsidR="000C7FF1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공사 및 </w:t>
      </w:r>
      <w:r w:rsidR="0025683F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>고사목 처리</w:t>
      </w:r>
      <w:r w:rsidR="001811FB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</w:t>
      </w:r>
      <w:r w:rsidR="00CB4B4D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CB4B4D" w:rsidRPr="00810DA8">
        <w:rPr>
          <w:rFonts w:asciiTheme="minorEastAsia" w:eastAsiaTheme="minorEastAsia" w:hAnsiTheme="minorEastAsia"/>
          <w:color w:val="000000"/>
          <w:kern w:val="0"/>
          <w:sz w:val="24"/>
        </w:rPr>
        <w:t>(</w:t>
      </w:r>
      <w:r w:rsidR="00CB4B4D" w:rsidRPr="00810DA8">
        <w:rPr>
          <w:rFonts w:asciiTheme="minorEastAsia" w:eastAsiaTheme="minorEastAsia" w:hAnsiTheme="minorEastAsia" w:hint="eastAsia"/>
          <w:color w:val="000000"/>
          <w:kern w:val="0"/>
          <w:sz w:val="24"/>
        </w:rPr>
        <w:t>설계도면 포함, 제안서 제출)</w:t>
      </w:r>
    </w:p>
    <w:p w14:paraId="0096DD48" w14:textId="5690C478" w:rsidR="00CB4B4D" w:rsidRDefault="00796A87" w:rsidP="00CB4B4D">
      <w:pPr>
        <w:pStyle w:val="ListParagraph"/>
        <w:numPr>
          <w:ilvl w:val="0"/>
          <w:numId w:val="16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1층 </w:t>
      </w:r>
      <w:r w:rsidR="0093064E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화단</w:t>
      </w:r>
      <w:r w:rsidR="0025683F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에</w:t>
      </w:r>
      <w:r w:rsidR="0093064E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25683F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식재된</w:t>
      </w:r>
      <w:r w:rsidR="0093064E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수목(고사목)</w:t>
      </w:r>
      <w:r w:rsidR="00CB4B4D">
        <w:rPr>
          <w:rFonts w:asciiTheme="minorEastAsia" w:eastAsiaTheme="minorEastAsia" w:hAnsiTheme="minorEastAsia" w:hint="eastAsia"/>
          <w:color w:val="000000"/>
          <w:kern w:val="0"/>
          <w:sz w:val="24"/>
        </w:rPr>
        <w:t>과,</w:t>
      </w:r>
      <w:r w:rsidR="00CB4B4D" w:rsidRPr="00CB4B4D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CB4B4D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국기게양대 </w:t>
      </w:r>
      <w:r w:rsidR="009E4697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설치 장소의 </w:t>
      </w:r>
      <w:r w:rsidR="00CB4B4D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수목은 폐기</w:t>
      </w:r>
      <w:r w:rsidR="009E4697">
        <w:rPr>
          <w:rFonts w:asciiTheme="minorEastAsia" w:eastAsiaTheme="minorEastAsia" w:hAnsiTheme="minorEastAsia" w:hint="eastAsia"/>
          <w:color w:val="000000"/>
          <w:kern w:val="0"/>
          <w:sz w:val="24"/>
        </w:rPr>
        <w:t>하고, 기존 조경은 주변 경관에 어울리게 한다.</w:t>
      </w:r>
    </w:p>
    <w:p w14:paraId="6CFA264F" w14:textId="27A967D2" w:rsidR="0093064E" w:rsidRDefault="0025683F" w:rsidP="00705069">
      <w:pPr>
        <w:pStyle w:val="ListParagraph"/>
        <w:numPr>
          <w:ilvl w:val="0"/>
          <w:numId w:val="16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제거된 부위는</w:t>
      </w:r>
      <w:r w:rsidR="0093064E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배수로 </w:t>
      </w:r>
      <w:r w:rsidR="00796A87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신설 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및 </w:t>
      </w:r>
      <w:r w:rsidR="00975B21">
        <w:rPr>
          <w:rFonts w:asciiTheme="minorEastAsia" w:eastAsiaTheme="minorEastAsia" w:hAnsiTheme="minorEastAsia" w:hint="eastAsia"/>
          <w:color w:val="000000"/>
          <w:kern w:val="0"/>
          <w:sz w:val="24"/>
        </w:rPr>
        <w:t>기타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마감</w:t>
      </w:r>
      <w:r w:rsidR="00975B21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재로 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되어</w:t>
      </w:r>
      <w:r w:rsidR="0093064E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야 하며, 그 주위</w:t>
      </w:r>
      <w:r w:rsidR="006E09A8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의</w:t>
      </w:r>
      <w:r w:rsidR="0093064E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바닥</w:t>
      </w:r>
      <w:r w:rsidR="008A19FE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높이와 </w:t>
      </w:r>
      <w:r w:rsidR="006E09A8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동일하여</w:t>
      </w:r>
      <w:r w:rsidR="008A19FE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야 한다.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</w:p>
    <w:p w14:paraId="47C10980" w14:textId="77777777" w:rsidR="000C7FF1" w:rsidRPr="00711934" w:rsidRDefault="000C7FF1" w:rsidP="000C7FF1">
      <w:pPr>
        <w:pStyle w:val="ListParagraph"/>
        <w:numPr>
          <w:ilvl w:val="0"/>
          <w:numId w:val="16"/>
        </w:num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도시가스 정압기실 부위의 나무는 전지작업 실시한다.</w:t>
      </w:r>
    </w:p>
    <w:p w14:paraId="6D553B81" w14:textId="77777777" w:rsidR="000B350F" w:rsidRDefault="000B350F" w:rsidP="00705069">
      <w:pPr>
        <w:widowControl/>
        <w:autoSpaceDE/>
        <w:autoSpaceDN/>
        <w:spacing w:line="276" w:lineRule="auto"/>
        <w:ind w:left="720"/>
        <w:contextualSpacing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723B2510" w14:textId="77777777" w:rsidR="00210FF6" w:rsidRPr="00711934" w:rsidRDefault="00210FF6" w:rsidP="00705069">
      <w:pPr>
        <w:widowControl/>
        <w:autoSpaceDE/>
        <w:autoSpaceDN/>
        <w:spacing w:line="276" w:lineRule="auto"/>
        <w:ind w:left="720"/>
        <w:contextualSpacing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016B7CBB" w14:textId="5E44DF8A" w:rsidR="00F41D1C" w:rsidRPr="00711934" w:rsidRDefault="00123735" w:rsidP="00705069">
      <w:pPr>
        <w:pStyle w:val="a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711934">
        <w:rPr>
          <w:rFonts w:asciiTheme="minorEastAsia" w:eastAsiaTheme="minorEastAsia" w:hAnsiTheme="minorEastAsia" w:hint="eastAsia"/>
          <w:b/>
          <w:bCs/>
          <w:sz w:val="24"/>
          <w:szCs w:val="24"/>
        </w:rPr>
        <w:lastRenderedPageBreak/>
        <w:t>2</w:t>
      </w:r>
      <w:r w:rsidRPr="00711934">
        <w:rPr>
          <w:rFonts w:asciiTheme="minorEastAsia" w:eastAsiaTheme="minorEastAsia" w:hAnsiTheme="minorEastAsia"/>
          <w:b/>
          <w:bCs/>
          <w:sz w:val="24"/>
          <w:szCs w:val="24"/>
        </w:rPr>
        <w:t>.</w:t>
      </w:r>
      <w:r w:rsidR="006C11A9" w:rsidRPr="00711934">
        <w:rPr>
          <w:rFonts w:asciiTheme="minorEastAsia" w:eastAsiaTheme="minorEastAsia" w:hAnsiTheme="minorEastAsia" w:hint="eastAsia"/>
          <w:b/>
          <w:bCs/>
          <w:sz w:val="24"/>
          <w:szCs w:val="24"/>
        </w:rPr>
        <w:t>3</w:t>
      </w:r>
      <w:r w:rsidRPr="00711934">
        <w:rPr>
          <w:rFonts w:asciiTheme="minorEastAsia" w:eastAsiaTheme="minorEastAsia" w:hAnsiTheme="minorEastAsia"/>
          <w:b/>
          <w:bCs/>
          <w:sz w:val="24"/>
          <w:szCs w:val="24"/>
        </w:rPr>
        <w:t xml:space="preserve">. </w:t>
      </w:r>
      <w:r w:rsidR="00F41D1C" w:rsidRPr="00711934">
        <w:rPr>
          <w:rFonts w:asciiTheme="minorEastAsia" w:eastAsiaTheme="minorEastAsia" w:hAnsiTheme="minorEastAsia" w:hint="eastAsia"/>
          <w:b/>
          <w:bCs/>
          <w:sz w:val="24"/>
          <w:szCs w:val="24"/>
        </w:rPr>
        <w:t>폐기물 처리 및 청소관리</w:t>
      </w:r>
    </w:p>
    <w:p w14:paraId="139CCF9A" w14:textId="1E1BDE5A" w:rsidR="00F41D1C" w:rsidRPr="00711934" w:rsidRDefault="00F41D1C" w:rsidP="00705069">
      <w:pPr>
        <w:pStyle w:val="ListParagraph"/>
        <w:numPr>
          <w:ilvl w:val="0"/>
          <w:numId w:val="9"/>
        </w:numPr>
        <w:wordWrap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spacing w:val="-16"/>
          <w:kern w:val="0"/>
          <w:sz w:val="24"/>
        </w:rPr>
        <w:t>공사 중</w:t>
      </w:r>
      <w:r w:rsidR="006E09A8" w:rsidRPr="00711934">
        <w:rPr>
          <w:rFonts w:asciiTheme="minorEastAsia" w:eastAsiaTheme="minorEastAsia" w:hAnsiTheme="minorEastAsia" w:hint="eastAsia"/>
          <w:color w:val="000000"/>
          <w:spacing w:val="-16"/>
          <w:kern w:val="0"/>
          <w:sz w:val="24"/>
        </w:rPr>
        <w:t>에</w:t>
      </w:r>
      <w:r w:rsidRPr="00711934">
        <w:rPr>
          <w:rFonts w:asciiTheme="minorEastAsia" w:eastAsiaTheme="minorEastAsia" w:hAnsiTheme="minorEastAsia" w:hint="eastAsia"/>
          <w:color w:val="000000"/>
          <w:spacing w:val="-16"/>
          <w:kern w:val="0"/>
          <w:sz w:val="24"/>
        </w:rPr>
        <w:t xml:space="preserve"> 발생된 폐기물은 폐기물처리등록</w:t>
      </w:r>
      <w:r w:rsidR="00396ADD" w:rsidRPr="00711934">
        <w:rPr>
          <w:rFonts w:asciiTheme="minorEastAsia" w:eastAsiaTheme="minorEastAsia" w:hAnsiTheme="minorEastAsia" w:hint="eastAsia"/>
          <w:color w:val="000000"/>
          <w:spacing w:val="-16"/>
          <w:kern w:val="0"/>
          <w:sz w:val="24"/>
        </w:rPr>
        <w:t xml:space="preserve"> </w:t>
      </w:r>
      <w:r w:rsidRPr="00711934">
        <w:rPr>
          <w:rFonts w:asciiTheme="minorEastAsia" w:eastAsiaTheme="minorEastAsia" w:hAnsiTheme="minorEastAsia" w:hint="eastAsia"/>
          <w:color w:val="000000"/>
          <w:spacing w:val="-16"/>
          <w:kern w:val="0"/>
          <w:sz w:val="24"/>
        </w:rPr>
        <w:t>업체에</w:t>
      </w:r>
      <w:r w:rsidR="006E09A8" w:rsidRPr="00711934">
        <w:rPr>
          <w:rFonts w:asciiTheme="minorEastAsia" w:eastAsiaTheme="minorEastAsia" w:hAnsiTheme="minorEastAsia" w:hint="eastAsia"/>
          <w:color w:val="000000"/>
          <w:spacing w:val="-16"/>
          <w:kern w:val="0"/>
          <w:sz w:val="24"/>
        </w:rPr>
        <w:t xml:space="preserve"> 의하여</w:t>
      </w:r>
      <w:r w:rsidRPr="00711934">
        <w:rPr>
          <w:rFonts w:asciiTheme="minorEastAsia" w:eastAsiaTheme="minorEastAsia" w:hAnsiTheme="minorEastAsia" w:hint="eastAsia"/>
          <w:color w:val="000000"/>
          <w:spacing w:val="-16"/>
          <w:kern w:val="0"/>
          <w:sz w:val="24"/>
        </w:rPr>
        <w:t xml:space="preserve"> 처리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하고 </w:t>
      </w:r>
      <w:r w:rsidRPr="00711934">
        <w:rPr>
          <w:rFonts w:asciiTheme="minorEastAsia" w:eastAsiaTheme="minorEastAsia" w:hAnsiTheme="minorEastAsia" w:hint="eastAsia"/>
          <w:color w:val="000000"/>
          <w:spacing w:val="-30"/>
          <w:kern w:val="0"/>
          <w:sz w:val="24"/>
        </w:rPr>
        <w:t>사업자등록증</w:t>
      </w:r>
      <w:r w:rsidRPr="00711934">
        <w:rPr>
          <w:rFonts w:asciiTheme="minorEastAsia" w:eastAsiaTheme="minorEastAsia" w:hAnsiTheme="minorEastAsia"/>
          <w:color w:val="000000"/>
          <w:spacing w:val="-30"/>
          <w:kern w:val="0"/>
          <w:sz w:val="24"/>
        </w:rPr>
        <w:t>,</w:t>
      </w:r>
      <w:r w:rsidR="00730C56" w:rsidRPr="00711934">
        <w:rPr>
          <w:rFonts w:asciiTheme="minorEastAsia" w:eastAsiaTheme="minorEastAsia" w:hAnsiTheme="minorEastAsia"/>
          <w:color w:val="000000"/>
          <w:spacing w:val="-30"/>
          <w:kern w:val="0"/>
          <w:sz w:val="24"/>
        </w:rPr>
        <w:t xml:space="preserve"> </w:t>
      </w:r>
      <w:r w:rsidRPr="00711934">
        <w:rPr>
          <w:rFonts w:asciiTheme="minorEastAsia" w:eastAsiaTheme="minorEastAsia" w:hAnsiTheme="minorEastAsia" w:hint="eastAsia"/>
          <w:color w:val="000000"/>
          <w:spacing w:val="-30"/>
          <w:kern w:val="0"/>
          <w:sz w:val="24"/>
        </w:rPr>
        <w:t>폐기물처리</w:t>
      </w:r>
      <w:r w:rsidR="00730C56" w:rsidRPr="00711934">
        <w:rPr>
          <w:rFonts w:asciiTheme="minorEastAsia" w:eastAsiaTheme="minorEastAsia" w:hAnsiTheme="minorEastAsia" w:hint="eastAsia"/>
          <w:color w:val="000000"/>
          <w:spacing w:val="-30"/>
          <w:kern w:val="0"/>
          <w:sz w:val="24"/>
        </w:rPr>
        <w:t xml:space="preserve"> </w:t>
      </w:r>
      <w:r w:rsidRPr="00711934">
        <w:rPr>
          <w:rFonts w:asciiTheme="minorEastAsia" w:eastAsiaTheme="minorEastAsia" w:hAnsiTheme="minorEastAsia" w:hint="eastAsia"/>
          <w:color w:val="000000"/>
          <w:spacing w:val="-30"/>
          <w:kern w:val="0"/>
          <w:sz w:val="24"/>
        </w:rPr>
        <w:t>영수증</w:t>
      </w:r>
      <w:r w:rsidR="003C1946" w:rsidRPr="00711934">
        <w:rPr>
          <w:rFonts w:asciiTheme="minorEastAsia" w:eastAsiaTheme="minorEastAsia" w:hAnsiTheme="minorEastAsia" w:hint="eastAsia"/>
          <w:color w:val="000000"/>
          <w:spacing w:val="-30"/>
          <w:kern w:val="0"/>
          <w:sz w:val="24"/>
        </w:rPr>
        <w:t xml:space="preserve"> 등의 관련 서류</w:t>
      </w:r>
      <w:r w:rsidRPr="00711934">
        <w:rPr>
          <w:rFonts w:asciiTheme="minorEastAsia" w:eastAsiaTheme="minorEastAsia" w:hAnsiTheme="minorEastAsia" w:hint="eastAsia"/>
          <w:color w:val="000000"/>
          <w:spacing w:val="-30"/>
          <w:kern w:val="0"/>
          <w:sz w:val="24"/>
        </w:rPr>
        <w:t>를 제출하여야</w:t>
      </w:r>
      <w:r w:rsidRPr="00711934">
        <w:rPr>
          <w:rFonts w:asciiTheme="minorEastAsia" w:eastAsiaTheme="minorEastAsia" w:hAnsiTheme="minorEastAsia"/>
          <w:color w:val="000000"/>
          <w:spacing w:val="-6"/>
          <w:kern w:val="0"/>
          <w:sz w:val="24"/>
        </w:rPr>
        <w:t xml:space="preserve"> </w:t>
      </w:r>
      <w:r w:rsidRPr="00711934">
        <w:rPr>
          <w:rFonts w:asciiTheme="minorEastAsia" w:eastAsiaTheme="minorEastAsia" w:hAnsiTheme="minorEastAsia" w:hint="eastAsia"/>
          <w:color w:val="000000"/>
          <w:spacing w:val="-6"/>
          <w:kern w:val="0"/>
          <w:sz w:val="24"/>
        </w:rPr>
        <w:t>한다</w:t>
      </w:r>
      <w:r w:rsidR="006E09A8" w:rsidRPr="00711934">
        <w:rPr>
          <w:rFonts w:asciiTheme="minorEastAsia" w:eastAsiaTheme="minorEastAsia" w:hAnsiTheme="minorEastAsia" w:hint="eastAsia"/>
          <w:color w:val="000000"/>
          <w:spacing w:val="-6"/>
          <w:kern w:val="0"/>
          <w:sz w:val="24"/>
        </w:rPr>
        <w:t>.</w:t>
      </w:r>
    </w:p>
    <w:p w14:paraId="01D50D3C" w14:textId="0CB783E0" w:rsidR="00F41D1C" w:rsidRPr="00711934" w:rsidRDefault="00F41D1C" w:rsidP="00705069">
      <w:pPr>
        <w:pStyle w:val="ListParagraph"/>
        <w:numPr>
          <w:ilvl w:val="0"/>
          <w:numId w:val="9"/>
        </w:numPr>
        <w:wordWrap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spacing w:val="-12"/>
          <w:kern w:val="0"/>
          <w:sz w:val="24"/>
        </w:rPr>
        <w:t>작업 중</w:t>
      </w:r>
      <w:r w:rsidR="006E09A8" w:rsidRPr="00711934">
        <w:rPr>
          <w:rFonts w:asciiTheme="minorEastAsia" w:eastAsiaTheme="minorEastAsia" w:hAnsiTheme="minorEastAsia" w:hint="eastAsia"/>
          <w:color w:val="000000"/>
          <w:spacing w:val="-12"/>
          <w:kern w:val="0"/>
          <w:sz w:val="24"/>
        </w:rPr>
        <w:t>에</w:t>
      </w:r>
      <w:r w:rsidRPr="00711934">
        <w:rPr>
          <w:rFonts w:asciiTheme="minorEastAsia" w:eastAsiaTheme="minorEastAsia" w:hAnsiTheme="minorEastAsia" w:hint="eastAsia"/>
          <w:color w:val="000000"/>
          <w:spacing w:val="-12"/>
          <w:kern w:val="0"/>
          <w:sz w:val="24"/>
        </w:rPr>
        <w:t xml:space="preserve"> 발생하는 분진 및 쓰레기 등 작업으로 인하여 발생된</w:t>
      </w:r>
      <w:r w:rsidRPr="00711934">
        <w:rPr>
          <w:rFonts w:asciiTheme="minorEastAsia" w:eastAsiaTheme="minorEastAsia" w:hAnsiTheme="minorEastAsia"/>
          <w:color w:val="000000"/>
          <w:spacing w:val="-8"/>
          <w:kern w:val="0"/>
          <w:sz w:val="24"/>
        </w:rPr>
        <w:t xml:space="preserve"> </w:t>
      </w:r>
      <w:r w:rsidRPr="00711934">
        <w:rPr>
          <w:rFonts w:asciiTheme="minorEastAsia" w:eastAsiaTheme="minorEastAsia" w:hAnsiTheme="minorEastAsia" w:hint="eastAsia"/>
          <w:color w:val="000000"/>
          <w:spacing w:val="-6"/>
          <w:kern w:val="0"/>
          <w:sz w:val="24"/>
        </w:rPr>
        <w:t>폐기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물은 공사 중 또는 작업 종료 후 깨끗이 청소한다</w:t>
      </w:r>
      <w:r w:rsidRPr="00711934">
        <w:rPr>
          <w:rFonts w:asciiTheme="minorEastAsia" w:eastAsiaTheme="minorEastAsia" w:hAnsiTheme="minorEastAsia"/>
          <w:color w:val="000000"/>
          <w:kern w:val="0"/>
          <w:sz w:val="24"/>
        </w:rPr>
        <w:t>.</w:t>
      </w:r>
    </w:p>
    <w:p w14:paraId="1A85342E" w14:textId="65695DF2" w:rsidR="00F41D1C" w:rsidRPr="00711934" w:rsidRDefault="00F41D1C" w:rsidP="00705069">
      <w:pPr>
        <w:snapToGrid w:val="0"/>
        <w:spacing w:line="276" w:lineRule="auto"/>
        <w:ind w:left="200" w:hanging="200"/>
        <w:jc w:val="left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</w:p>
    <w:p w14:paraId="3E1D236A" w14:textId="0272D10B" w:rsidR="004D1A72" w:rsidRPr="00711934" w:rsidRDefault="00F41D1C" w:rsidP="00705069">
      <w:pPr>
        <w:snapToGrid w:val="0"/>
        <w:spacing w:line="276" w:lineRule="auto"/>
        <w:ind w:left="200" w:hanging="200"/>
        <w:jc w:val="left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2</w:t>
      </w: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="006E09A8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4</w:t>
      </w: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="00730C56"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 </w:t>
      </w:r>
      <w:r w:rsidR="00AC4327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안전 및 </w:t>
      </w:r>
      <w:r w:rsidR="004D1A72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환경 관리</w:t>
      </w:r>
    </w:p>
    <w:p w14:paraId="06A2EF2C" w14:textId="10BA6BF7" w:rsidR="00736DE7" w:rsidRPr="00711934" w:rsidRDefault="00AC4327" w:rsidP="00705069">
      <w:pPr>
        <w:pStyle w:val="ListParagraph"/>
        <w:snapToGrid w:val="0"/>
        <w:spacing w:line="276" w:lineRule="auto"/>
        <w:ind w:left="0" w:firstLineChars="236" w:firstLine="566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국내/외 관련된 시방서 등에 준하여 공사 관리한다. </w:t>
      </w:r>
    </w:p>
    <w:p w14:paraId="05D03218" w14:textId="77777777" w:rsidR="00AC4327" w:rsidRPr="00711934" w:rsidRDefault="00AC4327" w:rsidP="00705069">
      <w:pPr>
        <w:pStyle w:val="ListParagraph"/>
        <w:numPr>
          <w:ilvl w:val="0"/>
          <w:numId w:val="17"/>
        </w:numPr>
        <w:snapToGrid w:val="0"/>
        <w:spacing w:line="276" w:lineRule="auto"/>
        <w:ind w:left="851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안전관리자를 선임하고 작업시에 현장에 상주시켜야 한다.</w:t>
      </w:r>
    </w:p>
    <w:p w14:paraId="1F1E81E3" w14:textId="145F804C" w:rsidR="00AC4327" w:rsidRPr="00711934" w:rsidRDefault="00537AA6" w:rsidP="00705069">
      <w:pPr>
        <w:pStyle w:val="ListParagraph"/>
        <w:numPr>
          <w:ilvl w:val="0"/>
          <w:numId w:val="17"/>
        </w:numPr>
        <w:snapToGrid w:val="0"/>
        <w:spacing w:line="276" w:lineRule="auto"/>
        <w:ind w:left="851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시공전 감독관에게 </w:t>
      </w:r>
      <w:r w:rsidR="00AC4327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안전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관리</w:t>
      </w:r>
      <w:r w:rsidR="00AC4327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계획서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를</w:t>
      </w:r>
      <w:r w:rsidR="00AC4327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제출</w:t>
      </w:r>
      <w:r w:rsidR="00FF3189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하여 승인</w:t>
      </w:r>
      <w:r w:rsidR="00FF3189" w:rsidRPr="00711934">
        <w:rPr>
          <w:rFonts w:asciiTheme="minorEastAsia" w:eastAsiaTheme="minorEastAsia" w:hAnsiTheme="minorEastAsia"/>
          <w:color w:val="000000"/>
          <w:kern w:val="0"/>
          <w:sz w:val="24"/>
        </w:rPr>
        <w:t xml:space="preserve"> </w:t>
      </w:r>
      <w:r w:rsidR="00FF3189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후 시공</w:t>
      </w:r>
      <w:r w:rsidR="00AC4327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한다.</w:t>
      </w:r>
    </w:p>
    <w:p w14:paraId="706999A9" w14:textId="0C503D21" w:rsidR="00AC4327" w:rsidRPr="00711934" w:rsidRDefault="00AC4327" w:rsidP="00705069">
      <w:pPr>
        <w:pStyle w:val="ListParagraph"/>
        <w:numPr>
          <w:ilvl w:val="0"/>
          <w:numId w:val="17"/>
        </w:numPr>
        <w:snapToGrid w:val="0"/>
        <w:spacing w:line="276" w:lineRule="auto"/>
        <w:ind w:left="851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모든 자재류는 환경관리에 적합한 신규 제품으로 적용</w:t>
      </w:r>
      <w:r w:rsidR="00C60BEC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하여야 하나, 기존 </w:t>
      </w:r>
      <w:r w:rsidR="009E4697">
        <w:rPr>
          <w:rFonts w:asciiTheme="minorEastAsia" w:eastAsiaTheme="minorEastAsia" w:hAnsiTheme="minorEastAsia" w:hint="eastAsia"/>
          <w:color w:val="000000"/>
          <w:kern w:val="0"/>
          <w:sz w:val="24"/>
        </w:rPr>
        <w:t>깃</w:t>
      </w:r>
      <w:r w:rsidR="00C60BEC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대는 재사용 한다.</w:t>
      </w:r>
    </w:p>
    <w:p w14:paraId="1E38CB14" w14:textId="00E4CBE1" w:rsidR="00AC4327" w:rsidRPr="00711934" w:rsidRDefault="009E4697" w:rsidP="00705069">
      <w:pPr>
        <w:pStyle w:val="ListParagraph"/>
        <w:numPr>
          <w:ilvl w:val="0"/>
          <w:numId w:val="17"/>
        </w:numPr>
        <w:snapToGrid w:val="0"/>
        <w:spacing w:line="276" w:lineRule="auto"/>
        <w:ind w:left="851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공사장 내의 모든 자재는 청결을 유지할 수 있도록 깨끗이 정리, 정돈하고, 작업자가 안전하게 작업할 수 있는 환경을 조성한다. 작업 현장은 작업 후에 깨끗이 정리/청소한다.</w:t>
      </w:r>
    </w:p>
    <w:p w14:paraId="03D37A4A" w14:textId="5F25CDF0" w:rsidR="00AC4327" w:rsidRPr="00711934" w:rsidRDefault="00AC4327" w:rsidP="00705069">
      <w:pPr>
        <w:pStyle w:val="ListParagraph"/>
        <w:numPr>
          <w:ilvl w:val="0"/>
          <w:numId w:val="17"/>
        </w:numPr>
        <w:snapToGrid w:val="0"/>
        <w:spacing w:line="276" w:lineRule="auto"/>
        <w:ind w:left="851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공사 중 시설물을 훼손하거나 오손의 우려가 있는 </w:t>
      </w:r>
      <w:r w:rsidR="009E4697">
        <w:rPr>
          <w:rFonts w:asciiTheme="minorEastAsia" w:eastAsiaTheme="minorEastAsia" w:hAnsiTheme="minorEastAsia" w:hint="eastAsia"/>
          <w:color w:val="000000"/>
          <w:kern w:val="0"/>
          <w:sz w:val="24"/>
        </w:rPr>
        <w:t>경우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적절한 보양 방법 등을 실시한다. 본 공사로 인하여 시설물에 훼손이 발생하였을 경우, 신속히 이를 원상 복구하여야 한다.</w:t>
      </w:r>
    </w:p>
    <w:p w14:paraId="56AEDBD6" w14:textId="77777777" w:rsidR="00191608" w:rsidRPr="00711934" w:rsidRDefault="00191608" w:rsidP="00705069">
      <w:pPr>
        <w:tabs>
          <w:tab w:val="left" w:pos="3628"/>
        </w:tabs>
        <w:spacing w:line="276" w:lineRule="auto"/>
        <w:ind w:left="700" w:hanging="27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51283C63" w14:textId="17A86E70" w:rsidR="009A03B2" w:rsidRPr="00711934" w:rsidRDefault="00191608" w:rsidP="00711934">
      <w:pPr>
        <w:tabs>
          <w:tab w:val="left" w:pos="3628"/>
        </w:tabs>
        <w:spacing w:line="276" w:lineRule="auto"/>
        <w:ind w:left="700" w:hanging="700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2</w:t>
      </w:r>
      <w:r w:rsidR="009A03B2"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="006E09A8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5</w:t>
      </w:r>
      <w:r w:rsidR="00AB74C7"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="00AA7CAE"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 </w:t>
      </w:r>
      <w:r w:rsidR="009A03B2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책임한계</w:t>
      </w:r>
    </w:p>
    <w:p w14:paraId="0FA18998" w14:textId="7D26D780" w:rsidR="009A03B2" w:rsidRPr="00711934" w:rsidRDefault="006E09A8" w:rsidP="00711934">
      <w:pPr>
        <w:pStyle w:val="ListParagraph"/>
        <w:numPr>
          <w:ilvl w:val="0"/>
          <w:numId w:val="18"/>
        </w:numPr>
        <w:spacing w:line="276" w:lineRule="auto"/>
        <w:ind w:left="851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현장설명의</w:t>
      </w:r>
      <w:r w:rsidR="009A03B2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시방서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와 입찰시에 제안한 시방서에서</w:t>
      </w:r>
      <w:r w:rsidR="009A03B2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불명확</w:t>
      </w:r>
      <w:r w:rsidR="00127462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한 </w:t>
      </w:r>
      <w:r w:rsidR="009A03B2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내용이 있을 경우 시공사는 입찰</w:t>
      </w:r>
      <w:r w:rsidR="009A03B2" w:rsidRPr="00711934">
        <w:rPr>
          <w:rFonts w:asciiTheme="minorEastAsia" w:eastAsiaTheme="minorEastAsia" w:hAnsiTheme="minorEastAsia"/>
          <w:color w:val="000000"/>
          <w:kern w:val="0"/>
          <w:sz w:val="24"/>
        </w:rPr>
        <w:t>(</w:t>
      </w:r>
      <w:r w:rsidR="009A03B2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계약</w:t>
      </w:r>
      <w:r w:rsidR="009A03B2" w:rsidRPr="00711934">
        <w:rPr>
          <w:rFonts w:asciiTheme="minorEastAsia" w:eastAsiaTheme="minorEastAsia" w:hAnsiTheme="minorEastAsia"/>
          <w:color w:val="000000"/>
          <w:kern w:val="0"/>
          <w:sz w:val="24"/>
        </w:rPr>
        <w:t>)</w:t>
      </w:r>
      <w:r w:rsidR="009A03B2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전에 발주처에게 해석 및 의견을 확인하여야 하며</w:t>
      </w:r>
      <w:r w:rsidR="009A03B2" w:rsidRPr="00711934">
        <w:rPr>
          <w:rFonts w:asciiTheme="minorEastAsia" w:eastAsiaTheme="minorEastAsia" w:hAnsiTheme="minorEastAsia"/>
          <w:color w:val="000000"/>
          <w:kern w:val="0"/>
          <w:sz w:val="24"/>
        </w:rPr>
        <w:t xml:space="preserve">, </w:t>
      </w:r>
      <w:r w:rsidR="009A03B2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계약 후에는 발주처의 해석에 따라야 한다</w:t>
      </w:r>
      <w:r w:rsidR="009A03B2" w:rsidRPr="00711934">
        <w:rPr>
          <w:rFonts w:asciiTheme="minorEastAsia" w:eastAsiaTheme="minorEastAsia" w:hAnsiTheme="minorEastAsia"/>
          <w:color w:val="000000"/>
          <w:kern w:val="0"/>
          <w:sz w:val="24"/>
        </w:rPr>
        <w:t>.</w:t>
      </w:r>
    </w:p>
    <w:p w14:paraId="5B0561D6" w14:textId="77777777" w:rsidR="002762AB" w:rsidRPr="00711934" w:rsidRDefault="002762AB" w:rsidP="00711934">
      <w:pPr>
        <w:pStyle w:val="ListParagraph"/>
        <w:numPr>
          <w:ilvl w:val="0"/>
          <w:numId w:val="18"/>
        </w:numPr>
        <w:spacing w:line="276" w:lineRule="auto"/>
        <w:ind w:left="851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spacing w:val="-8"/>
          <w:kern w:val="0"/>
          <w:sz w:val="24"/>
        </w:rPr>
        <w:t>도급자는 공사 시행에 있어 제반 관계법령을 준수하고</w:t>
      </w:r>
      <w:r w:rsidRPr="00711934">
        <w:rPr>
          <w:rFonts w:asciiTheme="minorEastAsia" w:eastAsiaTheme="minorEastAsia" w:hAnsiTheme="minorEastAsia"/>
          <w:color w:val="000000"/>
          <w:spacing w:val="-8"/>
          <w:kern w:val="0"/>
          <w:sz w:val="24"/>
        </w:rPr>
        <w:t xml:space="preserve">, </w:t>
      </w:r>
      <w:r w:rsidRPr="00711934">
        <w:rPr>
          <w:rFonts w:asciiTheme="minorEastAsia" w:eastAsiaTheme="minorEastAsia" w:hAnsiTheme="minorEastAsia" w:hint="eastAsia"/>
          <w:color w:val="000000"/>
          <w:spacing w:val="-8"/>
          <w:kern w:val="0"/>
          <w:sz w:val="24"/>
        </w:rPr>
        <w:t xml:space="preserve">공사로 </w:t>
      </w:r>
      <w:r w:rsidRPr="00711934">
        <w:rPr>
          <w:rFonts w:asciiTheme="minorEastAsia" w:eastAsiaTheme="minorEastAsia" w:hAnsiTheme="minorEastAsia" w:hint="eastAsia"/>
          <w:color w:val="000000"/>
          <w:spacing w:val="-32"/>
          <w:kern w:val="0"/>
          <w:sz w:val="24"/>
        </w:rPr>
        <w:t>인</w:t>
      </w:r>
      <w:r w:rsidRPr="00711934">
        <w:rPr>
          <w:rFonts w:asciiTheme="minorEastAsia" w:eastAsiaTheme="minorEastAsia" w:hAnsiTheme="minorEastAsia" w:hint="eastAsia"/>
          <w:color w:val="000000"/>
          <w:spacing w:val="-28"/>
          <w:kern w:val="0"/>
          <w:sz w:val="24"/>
        </w:rPr>
        <w:t>하여 발생되는 모든 법적 책임은 도급자 (시공자)</w:t>
      </w:r>
      <w:r w:rsidRPr="00711934">
        <w:rPr>
          <w:rFonts w:asciiTheme="minorEastAsia" w:eastAsiaTheme="minorEastAsia" w:hAnsiTheme="minorEastAsia"/>
          <w:color w:val="000000"/>
          <w:spacing w:val="-28"/>
          <w:kern w:val="0"/>
          <w:sz w:val="24"/>
        </w:rPr>
        <w:t xml:space="preserve"> </w:t>
      </w:r>
      <w:r w:rsidRPr="00711934">
        <w:rPr>
          <w:rFonts w:asciiTheme="minorEastAsia" w:eastAsiaTheme="minorEastAsia" w:hAnsiTheme="minorEastAsia" w:hint="eastAsia"/>
          <w:color w:val="000000"/>
          <w:spacing w:val="-28"/>
          <w:kern w:val="0"/>
          <w:sz w:val="24"/>
        </w:rPr>
        <w:t>가 감수하여야 한다</w:t>
      </w:r>
      <w:r w:rsidRPr="00711934">
        <w:rPr>
          <w:rFonts w:asciiTheme="minorEastAsia" w:eastAsiaTheme="minorEastAsia" w:hAnsiTheme="minorEastAsia"/>
          <w:color w:val="000000"/>
          <w:spacing w:val="-28"/>
          <w:kern w:val="0"/>
          <w:sz w:val="24"/>
        </w:rPr>
        <w:t>.</w:t>
      </w:r>
    </w:p>
    <w:p w14:paraId="4508F021" w14:textId="02F10C51" w:rsidR="00730C56" w:rsidRDefault="00730C56" w:rsidP="00711934">
      <w:pPr>
        <w:spacing w:line="276" w:lineRule="auto"/>
        <w:ind w:left="426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46FF1CBF" w14:textId="77777777" w:rsidR="00B01BAE" w:rsidRPr="00711934" w:rsidRDefault="00B01BAE" w:rsidP="00711934">
      <w:pPr>
        <w:spacing w:line="276" w:lineRule="auto"/>
        <w:ind w:left="426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0188DD7C" w14:textId="166D6A23" w:rsidR="00730C56" w:rsidRPr="00711934" w:rsidRDefault="00730C56" w:rsidP="00711934">
      <w:pPr>
        <w:wordWrap/>
        <w:spacing w:line="276" w:lineRule="auto"/>
        <w:jc w:val="left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2</w:t>
      </w: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="006E09A8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6</w:t>
      </w: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. </w:t>
      </w:r>
      <w:r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준공검사</w:t>
      </w: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 </w:t>
      </w:r>
    </w:p>
    <w:p w14:paraId="7CF1DA2B" w14:textId="612BF594" w:rsidR="00730C56" w:rsidRPr="00711934" w:rsidRDefault="00396ADD" w:rsidP="00711934">
      <w:pPr>
        <w:pStyle w:val="ListParagraph"/>
        <w:numPr>
          <w:ilvl w:val="0"/>
          <w:numId w:val="19"/>
        </w:numPr>
        <w:wordWrap/>
        <w:spacing w:line="276" w:lineRule="auto"/>
        <w:ind w:left="851" w:hanging="425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도급</w:t>
      </w:r>
      <w:r w:rsidR="00AB74C7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자</w:t>
      </w:r>
      <w:r w:rsidR="00730C56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는 모든 공사가 완료</w:t>
      </w:r>
      <w:r w:rsidR="00711934" w:rsidRPr="00711934">
        <w:rPr>
          <w:rFonts w:asciiTheme="minorEastAsia" w:eastAsiaTheme="minorEastAsia" w:hAnsiTheme="minorEastAsia"/>
          <w:color w:val="000000"/>
          <w:kern w:val="0"/>
          <w:sz w:val="24"/>
        </w:rPr>
        <w:t>된</w:t>
      </w:r>
      <w:r w:rsidR="00711934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후에</w:t>
      </w:r>
      <w:r w:rsidR="00730C56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발주</w:t>
      </w:r>
      <w:r w:rsidR="00AB74C7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자</w:t>
      </w:r>
      <w:r w:rsidR="00730C56" w:rsidRPr="00711934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>에</w:t>
      </w:r>
      <w:r w:rsidR="00AB74C7" w:rsidRPr="00711934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>게</w:t>
      </w:r>
      <w:r w:rsidR="00730C56" w:rsidRPr="00711934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 xml:space="preserve">  </w:t>
      </w:r>
      <w:r w:rsidR="00AB74C7" w:rsidRPr="00711934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 xml:space="preserve"> </w:t>
      </w:r>
      <w:r w:rsidR="00730C56" w:rsidRPr="00711934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 xml:space="preserve">준공 계 </w:t>
      </w:r>
      <w:r w:rsidR="00AB74C7" w:rsidRPr="00711934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 xml:space="preserve"> </w:t>
      </w:r>
      <w:r w:rsidR="00730C56" w:rsidRPr="00711934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>(</w:t>
      </w:r>
      <w:r w:rsidR="00AB74C7" w:rsidRPr="00711934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 xml:space="preserve"> </w:t>
      </w:r>
      <w:r w:rsidR="00730C56" w:rsidRPr="00711934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>준공검사원</w:t>
      </w:r>
      <w:r w:rsidR="00730C56" w:rsidRPr="00711934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 xml:space="preserve">,  </w:t>
      </w:r>
      <w:r w:rsidR="00AB74C7" w:rsidRPr="00711934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 xml:space="preserve"> </w:t>
      </w:r>
      <w:r w:rsidR="00730C56" w:rsidRPr="00711934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 xml:space="preserve">공사 </w:t>
      </w:r>
      <w:r w:rsidR="00730C56" w:rsidRPr="00711934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 xml:space="preserve"> </w:t>
      </w:r>
      <w:r w:rsidR="00730C56" w:rsidRPr="00711934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>전</w:t>
      </w:r>
      <w:r w:rsidR="00730C56" w:rsidRPr="00711934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>,</w:t>
      </w:r>
      <w:r w:rsidR="002762AB" w:rsidRPr="00711934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>/</w:t>
      </w:r>
      <w:r w:rsidR="00730C56" w:rsidRPr="00711934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 xml:space="preserve"> </w:t>
      </w:r>
      <w:r w:rsidR="00730C56" w:rsidRPr="00711934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>중</w:t>
      </w:r>
      <w:r w:rsidR="002762AB" w:rsidRPr="00711934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>/</w:t>
      </w:r>
      <w:r w:rsidR="00730C56" w:rsidRPr="00711934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 xml:space="preserve"> </w:t>
      </w:r>
      <w:r w:rsidR="00730C56" w:rsidRPr="00711934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>후</w:t>
      </w:r>
      <w:r w:rsidR="002762AB" w:rsidRPr="00711934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 xml:space="preserve"> </w:t>
      </w:r>
      <w:r w:rsidR="00730C56" w:rsidRPr="00711934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 xml:space="preserve"> </w:t>
      </w:r>
      <w:r w:rsidR="00730C56" w:rsidRPr="00711934">
        <w:rPr>
          <w:rFonts w:asciiTheme="minorEastAsia" w:eastAsiaTheme="minorEastAsia" w:hAnsiTheme="minorEastAsia" w:hint="eastAsia"/>
          <w:color w:val="000000"/>
          <w:spacing w:val="-38"/>
          <w:kern w:val="0"/>
          <w:sz w:val="24"/>
        </w:rPr>
        <w:t xml:space="preserve">전 </w:t>
      </w:r>
      <w:r w:rsidR="00730C56" w:rsidRPr="00711934">
        <w:rPr>
          <w:rFonts w:asciiTheme="minorEastAsia" w:eastAsiaTheme="minorEastAsia" w:hAnsiTheme="minorEastAsia" w:hint="eastAsia"/>
          <w:color w:val="000000"/>
          <w:spacing w:val="-38"/>
          <w:kern w:val="0"/>
          <w:sz w:val="24"/>
        </w:rPr>
        <w:lastRenderedPageBreak/>
        <w:t xml:space="preserve">과정 사진대지 </w:t>
      </w:r>
      <w:r w:rsidR="00730C56" w:rsidRPr="00711934">
        <w:rPr>
          <w:rFonts w:asciiTheme="minorEastAsia" w:eastAsiaTheme="minorEastAsia" w:hAnsiTheme="minorEastAsia"/>
          <w:color w:val="000000"/>
          <w:spacing w:val="-14"/>
          <w:kern w:val="0"/>
          <w:sz w:val="24"/>
        </w:rPr>
        <w:t>2</w:t>
      </w:r>
      <w:r w:rsidR="00730C56" w:rsidRPr="00711934">
        <w:rPr>
          <w:rFonts w:asciiTheme="minorEastAsia" w:eastAsiaTheme="minorEastAsia" w:hAnsiTheme="minorEastAsia" w:hint="eastAsia"/>
          <w:color w:val="000000"/>
          <w:spacing w:val="-14"/>
          <w:kern w:val="0"/>
          <w:sz w:val="24"/>
        </w:rPr>
        <w:t>부</w:t>
      </w:r>
      <w:r w:rsidR="004467AA" w:rsidRPr="00711934">
        <w:rPr>
          <w:rFonts w:asciiTheme="minorEastAsia" w:eastAsiaTheme="minorEastAsia" w:hAnsiTheme="minorEastAsia"/>
          <w:color w:val="000000"/>
          <w:spacing w:val="-14"/>
          <w:kern w:val="0"/>
          <w:sz w:val="24"/>
        </w:rPr>
        <w:t xml:space="preserve"> </w:t>
      </w:r>
      <w:r w:rsidR="004467AA" w:rsidRPr="00711934">
        <w:rPr>
          <w:rFonts w:asciiTheme="minorEastAsia" w:eastAsiaTheme="minorEastAsia" w:hAnsiTheme="minorEastAsia" w:hint="eastAsia"/>
          <w:color w:val="000000"/>
          <w:spacing w:val="-14"/>
          <w:kern w:val="0"/>
          <w:sz w:val="24"/>
        </w:rPr>
        <w:t>및 기타서류</w:t>
      </w:r>
      <w:r w:rsidR="00730C56" w:rsidRPr="00711934">
        <w:rPr>
          <w:rFonts w:asciiTheme="minorEastAsia" w:eastAsiaTheme="minorEastAsia" w:hAnsiTheme="minorEastAsia"/>
          <w:color w:val="000000"/>
          <w:spacing w:val="-14"/>
          <w:kern w:val="0"/>
          <w:sz w:val="24"/>
        </w:rPr>
        <w:t>)</w:t>
      </w:r>
      <w:r w:rsidR="00730C56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를 제출하여 검사를 받아야 한다</w:t>
      </w:r>
      <w:r w:rsidR="00730C56" w:rsidRPr="00711934">
        <w:rPr>
          <w:rFonts w:asciiTheme="minorEastAsia" w:eastAsiaTheme="minorEastAsia" w:hAnsiTheme="minorEastAsia"/>
          <w:color w:val="000000"/>
          <w:kern w:val="0"/>
          <w:sz w:val="24"/>
        </w:rPr>
        <w:t>.</w:t>
      </w:r>
    </w:p>
    <w:p w14:paraId="34013758" w14:textId="26B2DB1F" w:rsidR="00711934" w:rsidRPr="00711934" w:rsidRDefault="00711934" w:rsidP="00711934">
      <w:pPr>
        <w:pStyle w:val="ListParagraph"/>
        <w:numPr>
          <w:ilvl w:val="0"/>
          <w:numId w:val="19"/>
        </w:numPr>
        <w:wordWrap/>
        <w:spacing w:line="276" w:lineRule="auto"/>
        <w:ind w:left="851" w:hanging="425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공사가 완료된 주변은 깨끗하게 주변정리가 되어있어야 한다.</w:t>
      </w:r>
    </w:p>
    <w:p w14:paraId="432847B6" w14:textId="1B81C95A" w:rsidR="009A03B2" w:rsidRPr="00123735" w:rsidRDefault="009A03B2" w:rsidP="00FA036B">
      <w:pPr>
        <w:spacing w:line="360" w:lineRule="auto"/>
        <w:textAlignment w:val="baseline"/>
        <w:rPr>
          <w:rFonts w:asciiTheme="minorEastAsia" w:eastAsiaTheme="minorEastAsia" w:hAnsiTheme="minorEastAsia"/>
          <w:color w:val="000000"/>
          <w:kern w:val="0"/>
          <w:szCs w:val="20"/>
        </w:rPr>
      </w:pPr>
    </w:p>
    <w:sectPr w:rsidR="009A03B2" w:rsidRPr="00123735" w:rsidSect="00B01BAE">
      <w:footerReference w:type="default" r:id="rId8"/>
      <w:pgSz w:w="11906" w:h="16838" w:code="9"/>
      <w:pgMar w:top="1440" w:right="1325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9E4D" w14:textId="77777777" w:rsidR="000D422D" w:rsidRDefault="000D422D" w:rsidP="00CB1323">
      <w:r>
        <w:separator/>
      </w:r>
    </w:p>
  </w:endnote>
  <w:endnote w:type="continuationSeparator" w:id="0">
    <w:p w14:paraId="0E3915F4" w14:textId="77777777" w:rsidR="000D422D" w:rsidRDefault="000D422D" w:rsidP="00CB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82214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956460" w14:textId="4E44927A" w:rsidR="00F80654" w:rsidRDefault="00F80654">
            <w:pPr>
              <w:pStyle w:val="Footer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588B89F" w14:textId="77777777" w:rsidR="00F80654" w:rsidRDefault="00F80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2C6E0" w14:textId="77777777" w:rsidR="000D422D" w:rsidRDefault="000D422D" w:rsidP="00CB1323">
      <w:r>
        <w:separator/>
      </w:r>
    </w:p>
  </w:footnote>
  <w:footnote w:type="continuationSeparator" w:id="0">
    <w:p w14:paraId="5EBADDFB" w14:textId="77777777" w:rsidR="000D422D" w:rsidRDefault="000D422D" w:rsidP="00CB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554"/>
    <w:multiLevelType w:val="hybridMultilevel"/>
    <w:tmpl w:val="6592EA9A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835685"/>
    <w:multiLevelType w:val="hybridMultilevel"/>
    <w:tmpl w:val="EC54F7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C7FC8"/>
    <w:multiLevelType w:val="hybridMultilevel"/>
    <w:tmpl w:val="C87835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6538E0"/>
    <w:multiLevelType w:val="hybridMultilevel"/>
    <w:tmpl w:val="5DB6639C"/>
    <w:lvl w:ilvl="0" w:tplc="E760D864">
      <w:start w:val="1"/>
      <w:numFmt w:val="bullet"/>
      <w:lvlText w:val=""/>
      <w:lvlJc w:val="left"/>
      <w:pPr>
        <w:tabs>
          <w:tab w:val="num" w:pos="3763"/>
        </w:tabs>
        <w:ind w:left="3763" w:hanging="360"/>
      </w:pPr>
      <w:rPr>
        <w:rFonts w:ascii="Wingdings" w:hAnsi="Wingdings" w:hint="default"/>
      </w:rPr>
    </w:lvl>
    <w:lvl w:ilvl="1" w:tplc="F8F21F56" w:tentative="1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9098930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3D5440E4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D90C382A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08645898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531CD30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4AAE5A26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0046E106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0665A2"/>
    <w:multiLevelType w:val="hybridMultilevel"/>
    <w:tmpl w:val="3F98F590"/>
    <w:lvl w:ilvl="0" w:tplc="04090001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C8536B"/>
    <w:multiLevelType w:val="hybridMultilevel"/>
    <w:tmpl w:val="5344C61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8C42EA"/>
    <w:multiLevelType w:val="hybridMultilevel"/>
    <w:tmpl w:val="BEFA226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3EB028E"/>
    <w:multiLevelType w:val="hybridMultilevel"/>
    <w:tmpl w:val="628607A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34817A74"/>
    <w:multiLevelType w:val="hybridMultilevel"/>
    <w:tmpl w:val="F6E41B24"/>
    <w:lvl w:ilvl="0" w:tplc="04090001">
      <w:start w:val="1"/>
      <w:numFmt w:val="bullet"/>
      <w:lvlText w:val=""/>
      <w:lvlJc w:val="left"/>
      <w:pPr>
        <w:ind w:left="116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9" w15:restartNumberingAfterBreak="0">
    <w:nsid w:val="44483E28"/>
    <w:multiLevelType w:val="hybridMultilevel"/>
    <w:tmpl w:val="AD401B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05001"/>
    <w:multiLevelType w:val="hybridMultilevel"/>
    <w:tmpl w:val="159E994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4A851500"/>
    <w:multiLevelType w:val="hybridMultilevel"/>
    <w:tmpl w:val="95BE0C9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D351DD8"/>
    <w:multiLevelType w:val="hybridMultilevel"/>
    <w:tmpl w:val="556A27CE"/>
    <w:lvl w:ilvl="0" w:tplc="04090001">
      <w:start w:val="1"/>
      <w:numFmt w:val="bullet"/>
      <w:lvlText w:val=""/>
      <w:lvlJc w:val="left"/>
      <w:pPr>
        <w:ind w:left="1436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7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6" w:hanging="440"/>
      </w:pPr>
      <w:rPr>
        <w:rFonts w:ascii="Wingdings" w:hAnsi="Wingdings" w:hint="default"/>
      </w:rPr>
    </w:lvl>
  </w:abstractNum>
  <w:abstractNum w:abstractNumId="13" w15:restartNumberingAfterBreak="0">
    <w:nsid w:val="58F03A09"/>
    <w:multiLevelType w:val="hybridMultilevel"/>
    <w:tmpl w:val="6A4C6A1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6D11689A"/>
    <w:multiLevelType w:val="hybridMultilevel"/>
    <w:tmpl w:val="360A8BBE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E1D1E00"/>
    <w:multiLevelType w:val="hybridMultilevel"/>
    <w:tmpl w:val="1E88B2B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7A42159A"/>
    <w:multiLevelType w:val="hybridMultilevel"/>
    <w:tmpl w:val="71D46852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A723D2F"/>
    <w:multiLevelType w:val="hybridMultilevel"/>
    <w:tmpl w:val="D408C2A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E3D3EF0"/>
    <w:multiLevelType w:val="hybridMultilevel"/>
    <w:tmpl w:val="837CC10A"/>
    <w:lvl w:ilvl="0" w:tplc="04090001">
      <w:start w:val="1"/>
      <w:numFmt w:val="bullet"/>
      <w:lvlText w:val=""/>
      <w:lvlJc w:val="left"/>
      <w:pPr>
        <w:ind w:left="1306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6" w:hanging="440"/>
      </w:pPr>
      <w:rPr>
        <w:rFonts w:ascii="Wingdings" w:hAnsi="Wingdings" w:hint="default"/>
      </w:rPr>
    </w:lvl>
  </w:abstractNum>
  <w:num w:numId="1" w16cid:durableId="238760301">
    <w:abstractNumId w:val="6"/>
  </w:num>
  <w:num w:numId="2" w16cid:durableId="126359260">
    <w:abstractNumId w:val="0"/>
  </w:num>
  <w:num w:numId="3" w16cid:durableId="88619775">
    <w:abstractNumId w:val="2"/>
  </w:num>
  <w:num w:numId="4" w16cid:durableId="1520580968">
    <w:abstractNumId w:val="16"/>
  </w:num>
  <w:num w:numId="5" w16cid:durableId="2134444800">
    <w:abstractNumId w:val="5"/>
  </w:num>
  <w:num w:numId="6" w16cid:durableId="685012617">
    <w:abstractNumId w:val="11"/>
  </w:num>
  <w:num w:numId="7" w16cid:durableId="406147319">
    <w:abstractNumId w:val="3"/>
  </w:num>
  <w:num w:numId="8" w16cid:durableId="545408097">
    <w:abstractNumId w:val="1"/>
  </w:num>
  <w:num w:numId="9" w16cid:durableId="1475676742">
    <w:abstractNumId w:val="9"/>
  </w:num>
  <w:num w:numId="10" w16cid:durableId="1043290210">
    <w:abstractNumId w:val="14"/>
  </w:num>
  <w:num w:numId="11" w16cid:durableId="102648953">
    <w:abstractNumId w:val="17"/>
  </w:num>
  <w:num w:numId="12" w16cid:durableId="1770586233">
    <w:abstractNumId w:val="13"/>
  </w:num>
  <w:num w:numId="13" w16cid:durableId="1098983237">
    <w:abstractNumId w:val="10"/>
  </w:num>
  <w:num w:numId="14" w16cid:durableId="1530801392">
    <w:abstractNumId w:val="8"/>
  </w:num>
  <w:num w:numId="15" w16cid:durableId="1219826124">
    <w:abstractNumId w:val="15"/>
  </w:num>
  <w:num w:numId="16" w16cid:durableId="1929347011">
    <w:abstractNumId w:val="7"/>
  </w:num>
  <w:num w:numId="17" w16cid:durableId="953557985">
    <w:abstractNumId w:val="4"/>
  </w:num>
  <w:num w:numId="18" w16cid:durableId="454065051">
    <w:abstractNumId w:val="12"/>
  </w:num>
  <w:num w:numId="19" w16cid:durableId="1695500375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63"/>
    <w:rsid w:val="00014204"/>
    <w:rsid w:val="000142E0"/>
    <w:rsid w:val="00014403"/>
    <w:rsid w:val="00025D5D"/>
    <w:rsid w:val="00030C8A"/>
    <w:rsid w:val="00031370"/>
    <w:rsid w:val="00037389"/>
    <w:rsid w:val="00040DD2"/>
    <w:rsid w:val="000531EB"/>
    <w:rsid w:val="00053A1B"/>
    <w:rsid w:val="0006073C"/>
    <w:rsid w:val="00064E94"/>
    <w:rsid w:val="00077FD5"/>
    <w:rsid w:val="00096F0A"/>
    <w:rsid w:val="000A248C"/>
    <w:rsid w:val="000A49D5"/>
    <w:rsid w:val="000A614C"/>
    <w:rsid w:val="000A7644"/>
    <w:rsid w:val="000B350F"/>
    <w:rsid w:val="000B4280"/>
    <w:rsid w:val="000B5A5B"/>
    <w:rsid w:val="000C2676"/>
    <w:rsid w:val="000C4D05"/>
    <w:rsid w:val="000C73AC"/>
    <w:rsid w:val="000C787C"/>
    <w:rsid w:val="000C7FF1"/>
    <w:rsid w:val="000D422D"/>
    <w:rsid w:val="000D48AB"/>
    <w:rsid w:val="000E46DC"/>
    <w:rsid w:val="00100D36"/>
    <w:rsid w:val="00103778"/>
    <w:rsid w:val="0010430B"/>
    <w:rsid w:val="00106386"/>
    <w:rsid w:val="00107964"/>
    <w:rsid w:val="00115278"/>
    <w:rsid w:val="00123735"/>
    <w:rsid w:val="00127462"/>
    <w:rsid w:val="00133E4E"/>
    <w:rsid w:val="001349E4"/>
    <w:rsid w:val="00135839"/>
    <w:rsid w:val="00137060"/>
    <w:rsid w:val="00141846"/>
    <w:rsid w:val="001419CE"/>
    <w:rsid w:val="00141D92"/>
    <w:rsid w:val="00142258"/>
    <w:rsid w:val="0014460D"/>
    <w:rsid w:val="00145D1B"/>
    <w:rsid w:val="00162B48"/>
    <w:rsid w:val="0017148B"/>
    <w:rsid w:val="001811FB"/>
    <w:rsid w:val="0018142D"/>
    <w:rsid w:val="00185A8A"/>
    <w:rsid w:val="00186AAA"/>
    <w:rsid w:val="00191608"/>
    <w:rsid w:val="0019274F"/>
    <w:rsid w:val="00196377"/>
    <w:rsid w:val="00196AC8"/>
    <w:rsid w:val="001A066C"/>
    <w:rsid w:val="001B166B"/>
    <w:rsid w:val="001C36C0"/>
    <w:rsid w:val="001D0868"/>
    <w:rsid w:val="001E2AFD"/>
    <w:rsid w:val="001E4EBF"/>
    <w:rsid w:val="001E5BA9"/>
    <w:rsid w:val="001E635B"/>
    <w:rsid w:val="001F1479"/>
    <w:rsid w:val="001F66F8"/>
    <w:rsid w:val="00200D21"/>
    <w:rsid w:val="0020192B"/>
    <w:rsid w:val="00210FF6"/>
    <w:rsid w:val="002211E1"/>
    <w:rsid w:val="002213B3"/>
    <w:rsid w:val="002225B4"/>
    <w:rsid w:val="00231334"/>
    <w:rsid w:val="00232301"/>
    <w:rsid w:val="00233D11"/>
    <w:rsid w:val="00242C2B"/>
    <w:rsid w:val="002461A6"/>
    <w:rsid w:val="00256232"/>
    <w:rsid w:val="0025683F"/>
    <w:rsid w:val="00261797"/>
    <w:rsid w:val="00263F51"/>
    <w:rsid w:val="0026466E"/>
    <w:rsid w:val="00267989"/>
    <w:rsid w:val="0027103F"/>
    <w:rsid w:val="00274208"/>
    <w:rsid w:val="002762AB"/>
    <w:rsid w:val="002836A9"/>
    <w:rsid w:val="002844DF"/>
    <w:rsid w:val="00285728"/>
    <w:rsid w:val="002C5D39"/>
    <w:rsid w:val="002C75E8"/>
    <w:rsid w:val="002D473F"/>
    <w:rsid w:val="002E0FC2"/>
    <w:rsid w:val="002E4CFC"/>
    <w:rsid w:val="002F2C83"/>
    <w:rsid w:val="002F6674"/>
    <w:rsid w:val="0031186A"/>
    <w:rsid w:val="003143E7"/>
    <w:rsid w:val="00321B83"/>
    <w:rsid w:val="003242D7"/>
    <w:rsid w:val="0033139E"/>
    <w:rsid w:val="00337AAA"/>
    <w:rsid w:val="0035164E"/>
    <w:rsid w:val="003632C9"/>
    <w:rsid w:val="003701AB"/>
    <w:rsid w:val="0037181D"/>
    <w:rsid w:val="00371D17"/>
    <w:rsid w:val="0037426B"/>
    <w:rsid w:val="00381717"/>
    <w:rsid w:val="0038481C"/>
    <w:rsid w:val="00396ADD"/>
    <w:rsid w:val="003A3283"/>
    <w:rsid w:val="003B2B93"/>
    <w:rsid w:val="003B2CD8"/>
    <w:rsid w:val="003B61F4"/>
    <w:rsid w:val="003C0B93"/>
    <w:rsid w:val="003C1946"/>
    <w:rsid w:val="003C4B7F"/>
    <w:rsid w:val="003C5076"/>
    <w:rsid w:val="003D3342"/>
    <w:rsid w:val="003D4F0D"/>
    <w:rsid w:val="003D7102"/>
    <w:rsid w:val="003F067A"/>
    <w:rsid w:val="003F0DE1"/>
    <w:rsid w:val="004301D3"/>
    <w:rsid w:val="004323A3"/>
    <w:rsid w:val="004332B1"/>
    <w:rsid w:val="004373C5"/>
    <w:rsid w:val="00440FC0"/>
    <w:rsid w:val="00441328"/>
    <w:rsid w:val="004467AA"/>
    <w:rsid w:val="00476549"/>
    <w:rsid w:val="00476F3F"/>
    <w:rsid w:val="004935F9"/>
    <w:rsid w:val="004B59C5"/>
    <w:rsid w:val="004B742A"/>
    <w:rsid w:val="004B7476"/>
    <w:rsid w:val="004D1A72"/>
    <w:rsid w:val="004D347B"/>
    <w:rsid w:val="004D5AB2"/>
    <w:rsid w:val="004E199F"/>
    <w:rsid w:val="004E35B4"/>
    <w:rsid w:val="004E409C"/>
    <w:rsid w:val="004E5DE7"/>
    <w:rsid w:val="004F57F9"/>
    <w:rsid w:val="00501E59"/>
    <w:rsid w:val="00505523"/>
    <w:rsid w:val="005179F2"/>
    <w:rsid w:val="005245F2"/>
    <w:rsid w:val="00537AA6"/>
    <w:rsid w:val="00540D08"/>
    <w:rsid w:val="005441E6"/>
    <w:rsid w:val="00544BB9"/>
    <w:rsid w:val="0055006B"/>
    <w:rsid w:val="005530B3"/>
    <w:rsid w:val="00556130"/>
    <w:rsid w:val="00564D39"/>
    <w:rsid w:val="0056638C"/>
    <w:rsid w:val="00566E66"/>
    <w:rsid w:val="00572942"/>
    <w:rsid w:val="005767F8"/>
    <w:rsid w:val="00577540"/>
    <w:rsid w:val="00584DBF"/>
    <w:rsid w:val="005A0CF6"/>
    <w:rsid w:val="005A5C7A"/>
    <w:rsid w:val="005B1648"/>
    <w:rsid w:val="005C6A7B"/>
    <w:rsid w:val="005E1541"/>
    <w:rsid w:val="005E4829"/>
    <w:rsid w:val="005F2B3F"/>
    <w:rsid w:val="005F2B6E"/>
    <w:rsid w:val="005F6255"/>
    <w:rsid w:val="00600D4D"/>
    <w:rsid w:val="00610581"/>
    <w:rsid w:val="00613C5B"/>
    <w:rsid w:val="00613D73"/>
    <w:rsid w:val="006240C1"/>
    <w:rsid w:val="00633712"/>
    <w:rsid w:val="00645782"/>
    <w:rsid w:val="00647B43"/>
    <w:rsid w:val="00650E78"/>
    <w:rsid w:val="00657250"/>
    <w:rsid w:val="00657E08"/>
    <w:rsid w:val="006609CF"/>
    <w:rsid w:val="00664FBA"/>
    <w:rsid w:val="00674115"/>
    <w:rsid w:val="006965A9"/>
    <w:rsid w:val="00696B6B"/>
    <w:rsid w:val="006A4DDC"/>
    <w:rsid w:val="006B1A19"/>
    <w:rsid w:val="006B3F35"/>
    <w:rsid w:val="006C11A9"/>
    <w:rsid w:val="006C1F09"/>
    <w:rsid w:val="006C5D41"/>
    <w:rsid w:val="006D7F46"/>
    <w:rsid w:val="006E09A8"/>
    <w:rsid w:val="006E269E"/>
    <w:rsid w:val="006E5A9C"/>
    <w:rsid w:val="006F1059"/>
    <w:rsid w:val="006F3874"/>
    <w:rsid w:val="00705069"/>
    <w:rsid w:val="0070702C"/>
    <w:rsid w:val="00707471"/>
    <w:rsid w:val="007074AA"/>
    <w:rsid w:val="00711934"/>
    <w:rsid w:val="00711A21"/>
    <w:rsid w:val="0072239B"/>
    <w:rsid w:val="007265B0"/>
    <w:rsid w:val="00726D2A"/>
    <w:rsid w:val="00727D01"/>
    <w:rsid w:val="00730C56"/>
    <w:rsid w:val="00735BAE"/>
    <w:rsid w:val="00736DE7"/>
    <w:rsid w:val="00753654"/>
    <w:rsid w:val="007574B5"/>
    <w:rsid w:val="00763DE8"/>
    <w:rsid w:val="0076631F"/>
    <w:rsid w:val="00767CE5"/>
    <w:rsid w:val="007732DF"/>
    <w:rsid w:val="007827A6"/>
    <w:rsid w:val="0078742C"/>
    <w:rsid w:val="007951E5"/>
    <w:rsid w:val="00796A87"/>
    <w:rsid w:val="007C2B47"/>
    <w:rsid w:val="007C48B3"/>
    <w:rsid w:val="007C6E75"/>
    <w:rsid w:val="007D36DB"/>
    <w:rsid w:val="007D5CBD"/>
    <w:rsid w:val="007E75FD"/>
    <w:rsid w:val="00810DA8"/>
    <w:rsid w:val="00816F86"/>
    <w:rsid w:val="00817295"/>
    <w:rsid w:val="00817E30"/>
    <w:rsid w:val="00820CBC"/>
    <w:rsid w:val="00824C96"/>
    <w:rsid w:val="00844121"/>
    <w:rsid w:val="00845ED7"/>
    <w:rsid w:val="00850DC8"/>
    <w:rsid w:val="008512DE"/>
    <w:rsid w:val="0085777F"/>
    <w:rsid w:val="008808E0"/>
    <w:rsid w:val="00894F8E"/>
    <w:rsid w:val="008A19FE"/>
    <w:rsid w:val="008A46EC"/>
    <w:rsid w:val="008C48C0"/>
    <w:rsid w:val="008C6211"/>
    <w:rsid w:val="008E6EDE"/>
    <w:rsid w:val="00910079"/>
    <w:rsid w:val="0091437E"/>
    <w:rsid w:val="00926358"/>
    <w:rsid w:val="009276C9"/>
    <w:rsid w:val="0093064E"/>
    <w:rsid w:val="0093260C"/>
    <w:rsid w:val="00952716"/>
    <w:rsid w:val="0095314E"/>
    <w:rsid w:val="009609D5"/>
    <w:rsid w:val="00960D63"/>
    <w:rsid w:val="009731B0"/>
    <w:rsid w:val="00975B21"/>
    <w:rsid w:val="00982BC8"/>
    <w:rsid w:val="009A03B2"/>
    <w:rsid w:val="009D3C8E"/>
    <w:rsid w:val="009D5B24"/>
    <w:rsid w:val="009E4697"/>
    <w:rsid w:val="00A16ECB"/>
    <w:rsid w:val="00A37DF5"/>
    <w:rsid w:val="00A47A43"/>
    <w:rsid w:val="00A571EC"/>
    <w:rsid w:val="00A626D3"/>
    <w:rsid w:val="00A6398E"/>
    <w:rsid w:val="00A70825"/>
    <w:rsid w:val="00A767C3"/>
    <w:rsid w:val="00A80792"/>
    <w:rsid w:val="00A817E0"/>
    <w:rsid w:val="00A86358"/>
    <w:rsid w:val="00A86CF2"/>
    <w:rsid w:val="00A918FD"/>
    <w:rsid w:val="00AA03A3"/>
    <w:rsid w:val="00AA52E2"/>
    <w:rsid w:val="00AA7CAE"/>
    <w:rsid w:val="00AB605C"/>
    <w:rsid w:val="00AB74C7"/>
    <w:rsid w:val="00AC00C3"/>
    <w:rsid w:val="00AC4327"/>
    <w:rsid w:val="00AC491F"/>
    <w:rsid w:val="00AC6662"/>
    <w:rsid w:val="00AD2333"/>
    <w:rsid w:val="00AE6995"/>
    <w:rsid w:val="00AE6DB1"/>
    <w:rsid w:val="00AE71EE"/>
    <w:rsid w:val="00AF33A0"/>
    <w:rsid w:val="00AF5516"/>
    <w:rsid w:val="00B01BAE"/>
    <w:rsid w:val="00B0239D"/>
    <w:rsid w:val="00B224F6"/>
    <w:rsid w:val="00B30B75"/>
    <w:rsid w:val="00B31AA0"/>
    <w:rsid w:val="00B40489"/>
    <w:rsid w:val="00B40E87"/>
    <w:rsid w:val="00B606E1"/>
    <w:rsid w:val="00B62B50"/>
    <w:rsid w:val="00B65CF2"/>
    <w:rsid w:val="00B759FA"/>
    <w:rsid w:val="00B8091E"/>
    <w:rsid w:val="00B81183"/>
    <w:rsid w:val="00B82621"/>
    <w:rsid w:val="00B86DDE"/>
    <w:rsid w:val="00BA1316"/>
    <w:rsid w:val="00BC4F43"/>
    <w:rsid w:val="00BD00CB"/>
    <w:rsid w:val="00BD1648"/>
    <w:rsid w:val="00BD400B"/>
    <w:rsid w:val="00BD63A6"/>
    <w:rsid w:val="00C0243E"/>
    <w:rsid w:val="00C173EB"/>
    <w:rsid w:val="00C31324"/>
    <w:rsid w:val="00C315CD"/>
    <w:rsid w:val="00C37D26"/>
    <w:rsid w:val="00C51778"/>
    <w:rsid w:val="00C54986"/>
    <w:rsid w:val="00C56260"/>
    <w:rsid w:val="00C60BEC"/>
    <w:rsid w:val="00C737C0"/>
    <w:rsid w:val="00C76069"/>
    <w:rsid w:val="00C8242C"/>
    <w:rsid w:val="00C8352A"/>
    <w:rsid w:val="00C844CE"/>
    <w:rsid w:val="00C86716"/>
    <w:rsid w:val="00C934F3"/>
    <w:rsid w:val="00CA2288"/>
    <w:rsid w:val="00CA36DC"/>
    <w:rsid w:val="00CA5C78"/>
    <w:rsid w:val="00CB07AB"/>
    <w:rsid w:val="00CB1323"/>
    <w:rsid w:val="00CB4B4D"/>
    <w:rsid w:val="00CC2EA9"/>
    <w:rsid w:val="00CC5752"/>
    <w:rsid w:val="00CC715E"/>
    <w:rsid w:val="00CD5604"/>
    <w:rsid w:val="00CD574F"/>
    <w:rsid w:val="00CD6268"/>
    <w:rsid w:val="00CE4E4C"/>
    <w:rsid w:val="00CF0BA0"/>
    <w:rsid w:val="00CF6904"/>
    <w:rsid w:val="00D17814"/>
    <w:rsid w:val="00D20B7E"/>
    <w:rsid w:val="00D217FB"/>
    <w:rsid w:val="00D21BB6"/>
    <w:rsid w:val="00D22385"/>
    <w:rsid w:val="00D26821"/>
    <w:rsid w:val="00D3379C"/>
    <w:rsid w:val="00D3700A"/>
    <w:rsid w:val="00D47547"/>
    <w:rsid w:val="00D563B5"/>
    <w:rsid w:val="00D56DC7"/>
    <w:rsid w:val="00D6585B"/>
    <w:rsid w:val="00D71E81"/>
    <w:rsid w:val="00D76979"/>
    <w:rsid w:val="00D854D8"/>
    <w:rsid w:val="00D977D6"/>
    <w:rsid w:val="00D97A77"/>
    <w:rsid w:val="00DA466A"/>
    <w:rsid w:val="00DB195D"/>
    <w:rsid w:val="00DB6885"/>
    <w:rsid w:val="00DC1BDD"/>
    <w:rsid w:val="00DD2279"/>
    <w:rsid w:val="00DD6CE4"/>
    <w:rsid w:val="00DF037A"/>
    <w:rsid w:val="00DF21AB"/>
    <w:rsid w:val="00DF681A"/>
    <w:rsid w:val="00E016D1"/>
    <w:rsid w:val="00E03F83"/>
    <w:rsid w:val="00E11039"/>
    <w:rsid w:val="00E20F38"/>
    <w:rsid w:val="00E23F52"/>
    <w:rsid w:val="00E26942"/>
    <w:rsid w:val="00E30E85"/>
    <w:rsid w:val="00E3445D"/>
    <w:rsid w:val="00E36952"/>
    <w:rsid w:val="00E36D43"/>
    <w:rsid w:val="00E3726E"/>
    <w:rsid w:val="00E37F08"/>
    <w:rsid w:val="00E44DC9"/>
    <w:rsid w:val="00E4610E"/>
    <w:rsid w:val="00E46E44"/>
    <w:rsid w:val="00E50543"/>
    <w:rsid w:val="00E51EAF"/>
    <w:rsid w:val="00E5386C"/>
    <w:rsid w:val="00E54D65"/>
    <w:rsid w:val="00E57D41"/>
    <w:rsid w:val="00E6613D"/>
    <w:rsid w:val="00E67570"/>
    <w:rsid w:val="00E7341F"/>
    <w:rsid w:val="00E741D9"/>
    <w:rsid w:val="00E75C63"/>
    <w:rsid w:val="00E81105"/>
    <w:rsid w:val="00E817A6"/>
    <w:rsid w:val="00E953B2"/>
    <w:rsid w:val="00EA5274"/>
    <w:rsid w:val="00EA7384"/>
    <w:rsid w:val="00EB1BB9"/>
    <w:rsid w:val="00EB1D68"/>
    <w:rsid w:val="00EB3547"/>
    <w:rsid w:val="00EB775C"/>
    <w:rsid w:val="00ED0E0B"/>
    <w:rsid w:val="00ED37F1"/>
    <w:rsid w:val="00EE0A38"/>
    <w:rsid w:val="00EE2920"/>
    <w:rsid w:val="00EE3185"/>
    <w:rsid w:val="00EF1F4A"/>
    <w:rsid w:val="00EF5A6B"/>
    <w:rsid w:val="00F27EAC"/>
    <w:rsid w:val="00F41D1C"/>
    <w:rsid w:val="00F449BA"/>
    <w:rsid w:val="00F65BCC"/>
    <w:rsid w:val="00F7095B"/>
    <w:rsid w:val="00F73440"/>
    <w:rsid w:val="00F80654"/>
    <w:rsid w:val="00F81E65"/>
    <w:rsid w:val="00F8746D"/>
    <w:rsid w:val="00F92AA5"/>
    <w:rsid w:val="00F979B8"/>
    <w:rsid w:val="00FA036B"/>
    <w:rsid w:val="00FA6276"/>
    <w:rsid w:val="00FA6BD3"/>
    <w:rsid w:val="00FB3CEF"/>
    <w:rsid w:val="00FB4246"/>
    <w:rsid w:val="00FB45E7"/>
    <w:rsid w:val="00FC1C86"/>
    <w:rsid w:val="00FC2252"/>
    <w:rsid w:val="00FC3E2F"/>
    <w:rsid w:val="00FE48AA"/>
    <w:rsid w:val="00FF3189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55888E"/>
  <w15:docId w15:val="{7D766916-42CF-45D5-8AEC-2DB164F2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C6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바탕" w:eastAsia="바탕" w:hAnsi="Times New Roman" w:cs="Times New Roman"/>
      <w:kern w:val="2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rsid w:val="00E75C6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77" w:lineRule="auto"/>
      <w:jc w:val="both"/>
    </w:pPr>
    <w:rPr>
      <w:rFonts w:ascii="바탕" w:eastAsia="바탕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323"/>
    <w:rPr>
      <w:rFonts w:ascii="바탕" w:eastAsia="바탕" w:hAnsi="Times New Roman" w:cs="Times New Roman"/>
      <w:kern w:val="2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B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323"/>
    <w:rPr>
      <w:rFonts w:ascii="바탕" w:eastAsia="바탕" w:hAnsi="Times New Roman" w:cs="Times New Roman"/>
      <w:kern w:val="2"/>
      <w:sz w:val="20"/>
      <w:szCs w:val="24"/>
    </w:rPr>
  </w:style>
  <w:style w:type="paragraph" w:styleId="ListParagraph">
    <w:name w:val="List Paragraph"/>
    <w:basedOn w:val="Normal"/>
    <w:uiPriority w:val="34"/>
    <w:qFormat/>
    <w:rsid w:val="00D20B7E"/>
    <w:pPr>
      <w:ind w:left="720"/>
      <w:contextualSpacing/>
    </w:pPr>
  </w:style>
  <w:style w:type="table" w:styleId="TableGrid">
    <w:name w:val="Table Grid"/>
    <w:basedOn w:val="TableNormal"/>
    <w:uiPriority w:val="39"/>
    <w:rsid w:val="004E1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A5B"/>
    <w:pPr>
      <w:widowControl/>
      <w:wordWrap/>
      <w:autoSpaceDE/>
      <w:autoSpaceDN/>
      <w:jc w:val="left"/>
    </w:pPr>
    <w:rPr>
      <w:rFonts w:ascii="Tahoma" w:eastAsiaTheme="minorEastAsia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A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8118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MS">
    <w:name w:val="MS바탕글"/>
    <w:basedOn w:val="Normal"/>
    <w:rsid w:val="00EE2920"/>
    <w:pPr>
      <w:spacing w:after="200" w:line="273" w:lineRule="auto"/>
      <w:textAlignment w:val="baseline"/>
    </w:pPr>
    <w:rPr>
      <w:rFonts w:ascii="맑은 고딕" w:eastAsia="Times New Roman"/>
      <w:color w:val="000000"/>
      <w:kern w:val="0"/>
      <w:szCs w:val="20"/>
    </w:rPr>
  </w:style>
  <w:style w:type="paragraph" w:customStyle="1" w:styleId="MsoToc10">
    <w:name w:val="MsoToc1"/>
    <w:basedOn w:val="Normal"/>
    <w:rsid w:val="00EE2920"/>
    <w:pPr>
      <w:widowControl/>
      <w:tabs>
        <w:tab w:val="right" w:leader="middleDot" w:pos="9026"/>
      </w:tabs>
      <w:wordWrap/>
      <w:jc w:val="left"/>
      <w:textAlignment w:val="baseline"/>
    </w:pPr>
    <w:rPr>
      <w:rFonts w:ascii="맑은 고딕" w:eastAsia="Times New Roman"/>
      <w:color w:val="000000"/>
      <w:kern w:val="0"/>
      <w:sz w:val="28"/>
      <w:szCs w:val="28"/>
    </w:rPr>
  </w:style>
  <w:style w:type="paragraph" w:customStyle="1" w:styleId="MsoListParagraph0">
    <w:name w:val="MsoListParagraph"/>
    <w:basedOn w:val="Normal"/>
    <w:rsid w:val="00014403"/>
    <w:pPr>
      <w:textAlignment w:val="baseline"/>
    </w:pPr>
    <w:rPr>
      <w:rFonts w:ascii="맑은 고딕" w:eastAsia="Times New Roman"/>
      <w:b/>
      <w:bCs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716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87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883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291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585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90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16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298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552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77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1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67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69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92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9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047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8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81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0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511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49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1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21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22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54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430AF-048D-4C22-9827-8A734FFF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696</Words>
  <Characters>2172</Characters>
  <Application>Microsoft Office Word</Application>
  <DocSecurity>0</DocSecurity>
  <Lines>135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Young Lee</dc:creator>
  <cp:lastModifiedBy>Hye Min Won</cp:lastModifiedBy>
  <cp:revision>19</cp:revision>
  <cp:lastPrinted>2022-06-14T01:22:00Z</cp:lastPrinted>
  <dcterms:created xsi:type="dcterms:W3CDTF">2025-01-23T01:59:00Z</dcterms:created>
  <dcterms:modified xsi:type="dcterms:W3CDTF">2025-02-25T00:48:00Z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d0e5f2b511b875923e9ef61f132830de5b1eda0c7a17956be94dee663eedb610</vt:lpwstr>
  </property>
</Properties>
</file>