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9F7F6" w14:textId="00FCA971" w:rsidR="005C5A9E" w:rsidRPr="00DA4681" w:rsidRDefault="00733007" w:rsidP="00DA4681">
      <w:pPr>
        <w:spacing w:line="360" w:lineRule="auto"/>
        <w:jc w:val="center"/>
        <w:rPr>
          <w:b/>
          <w:bCs/>
          <w:sz w:val="36"/>
          <w:szCs w:val="36"/>
        </w:rPr>
      </w:pPr>
      <w:r w:rsidRPr="00164B90">
        <w:rPr>
          <w:b/>
          <w:bCs/>
          <w:sz w:val="36"/>
          <w:szCs w:val="36"/>
        </w:rPr>
        <w:t>Commodity Description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4"/>
        <w:gridCol w:w="4541"/>
        <w:gridCol w:w="1318"/>
        <w:gridCol w:w="2328"/>
      </w:tblGrid>
      <w:tr w:rsidR="00DA4681" w14:paraId="025E1961" w14:textId="77777777" w:rsidTr="003F61D2">
        <w:trPr>
          <w:trHeight w:val="48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9C4E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Item No.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38B9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Product Description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E9A0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Unit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5F7C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Q’ty</w:t>
            </w:r>
          </w:p>
        </w:tc>
      </w:tr>
      <w:tr w:rsidR="00DA4681" w14:paraId="4E7F9A0C" w14:textId="77777777" w:rsidTr="003F61D2">
        <w:trPr>
          <w:trHeight w:val="50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3EFB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F74C" w14:textId="77777777" w:rsidR="000603EB" w:rsidRDefault="000603EB" w:rsidP="008A5CA4">
            <w:pPr>
              <w:spacing w:line="276" w:lineRule="auto"/>
              <w:jc w:val="center"/>
            </w:pPr>
            <w:r>
              <w:rPr>
                <w:rFonts w:hint="eastAsia"/>
              </w:rPr>
              <w:t>Digital Microscope</w:t>
            </w:r>
          </w:p>
          <w:p w14:paraId="777D0B7C" w14:textId="3BF7C98D" w:rsidR="00DA4681" w:rsidRPr="008A5CA4" w:rsidRDefault="000603EB" w:rsidP="008A5CA4">
            <w:pPr>
              <w:spacing w:line="276" w:lineRule="auto"/>
              <w:jc w:val="center"/>
            </w:pPr>
            <w:r>
              <w:rPr>
                <w:rFonts w:hint="eastAsia"/>
              </w:rPr>
              <w:t>(</w:t>
            </w:r>
            <w:r w:rsidR="008A5CA4" w:rsidRPr="008A5CA4">
              <w:rPr>
                <w:rFonts w:hint="eastAsia"/>
              </w:rPr>
              <w:t>High-Efficiency Sample Search System</w:t>
            </w:r>
            <w:r>
              <w:rPr>
                <w:rFonts w:hint="eastAsia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7EF9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Set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D1B9" w14:textId="55456A53" w:rsidR="00DA4681" w:rsidRDefault="00A1302A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1</w:t>
            </w:r>
          </w:p>
        </w:tc>
      </w:tr>
    </w:tbl>
    <w:p w14:paraId="20CC6C62" w14:textId="77777777" w:rsidR="00DA4681" w:rsidRPr="003F2484" w:rsidRDefault="00DA4681" w:rsidP="00733007">
      <w:pPr>
        <w:spacing w:line="360" w:lineRule="auto"/>
        <w:jc w:val="center"/>
        <w:rPr>
          <w:rFonts w:ascii="Arial" w:eastAsia="맑은 고딕" w:hAnsi="Arial" w:cs="Arial"/>
          <w:b/>
          <w:bCs/>
          <w:sz w:val="24"/>
          <w:szCs w:val="24"/>
        </w:rPr>
      </w:pPr>
    </w:p>
    <w:p w14:paraId="2D0984E9" w14:textId="152CBE1D" w:rsidR="00733007" w:rsidRPr="00164B90" w:rsidRDefault="00DA4681" w:rsidP="00733007">
      <w:pPr>
        <w:rPr>
          <w:rFonts w:eastAsia="바탕" w:cstheme="minorHAnsi"/>
          <w:b/>
          <w:bCs/>
          <w:sz w:val="24"/>
          <w:szCs w:val="24"/>
        </w:rPr>
      </w:pPr>
      <w:r w:rsidRPr="00DA4681">
        <w:rPr>
          <w:rFonts w:eastAsia="바탕" w:cstheme="minorHAnsi" w:hint="eastAsia"/>
          <w:b/>
          <w:bCs/>
          <w:sz w:val="24"/>
          <w:szCs w:val="24"/>
        </w:rPr>
        <w:t>A.</w:t>
      </w:r>
      <w:r>
        <w:rPr>
          <w:rFonts w:hint="eastAsia"/>
          <w:sz w:val="12"/>
          <w:szCs w:val="12"/>
        </w:rPr>
        <w:t xml:space="preserve"> </w:t>
      </w:r>
      <w:r w:rsidR="00343E29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="00733007" w:rsidRPr="00164B90">
        <w:rPr>
          <w:rFonts w:eastAsia="바탕" w:cstheme="minorHAnsi"/>
          <w:b/>
          <w:bCs/>
          <w:sz w:val="24"/>
          <w:szCs w:val="24"/>
        </w:rPr>
        <w:t>Description</w:t>
      </w:r>
    </w:p>
    <w:p w14:paraId="13B278C4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1. Continuously observe cell dynamics while maintaining the same environment as a cell culture </w:t>
      </w:r>
    </w:p>
    <w:p w14:paraId="40CFB312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incubator</w:t>
      </w:r>
    </w:p>
    <w:p w14:paraId="7B159865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2. Detecting the position of samples remotely using AI tools.</w:t>
      </w:r>
    </w:p>
    <w:p w14:paraId="06845940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3. Utilizing a multi-dimensional scan mode that allows combinations of multiple positions such as </w:t>
      </w:r>
    </w:p>
    <w:p w14:paraId="1E6097C9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X, Y, Z (focal position), T (time), and wavelength (lambda) to meet various experimental </w:t>
      </w:r>
    </w:p>
    <w:p w14:paraId="7AABC1F3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requirements.</w:t>
      </w:r>
    </w:p>
    <w:p w14:paraId="2A3C6F81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4. Employing machine learning-based AI analysis capabilities to provide enhanced image quality </w:t>
      </w:r>
    </w:p>
    <w:p w14:paraId="6B8E74D0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and improved data analysis features.</w:t>
      </w:r>
    </w:p>
    <w:p w14:paraId="53243E4E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5. Minimizing time-defining parameters and maximizing data acquisition through pre-configured </w:t>
      </w:r>
    </w:p>
    <w:p w14:paraId="30772229" w14:textId="77777777" w:rsidR="008A5CA4" w:rsidRPr="008A5CA4" w:rsidRDefault="008A5CA4" w:rsidP="008A5CA4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and optimized assay experiments.</w:t>
      </w:r>
    </w:p>
    <w:p w14:paraId="75A2313B" w14:textId="08A531DC" w:rsidR="008B0361" w:rsidRPr="008A5CA4" w:rsidRDefault="008A5CA4" w:rsidP="00EC3BCB">
      <w:pPr>
        <w:spacing w:after="0" w:line="276" w:lineRule="auto"/>
        <w:jc w:val="both"/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6. Image Analyzer is an integrated software imaging platform developed to achieve comprehensive </w:t>
      </w:r>
    </w:p>
    <w:p w14:paraId="025BEB19" w14:textId="77777777" w:rsidR="003F2484" w:rsidRDefault="003F2484" w:rsidP="00733007">
      <w:pPr>
        <w:rPr>
          <w:rFonts w:eastAsia="바탕" w:cstheme="minorHAnsi"/>
          <w:b/>
          <w:bCs/>
          <w:sz w:val="24"/>
          <w:szCs w:val="24"/>
        </w:rPr>
      </w:pPr>
    </w:p>
    <w:p w14:paraId="272A97FD" w14:textId="50E095A0" w:rsidR="00DA4681" w:rsidRDefault="00DA4681" w:rsidP="00733007">
      <w:pPr>
        <w:rPr>
          <w:rFonts w:eastAsia="바탕" w:cstheme="minorHAnsi"/>
          <w:b/>
          <w:bCs/>
          <w:sz w:val="24"/>
          <w:szCs w:val="24"/>
        </w:rPr>
      </w:pPr>
      <w:r>
        <w:rPr>
          <w:rFonts w:eastAsia="바탕" w:cstheme="minorHAnsi" w:hint="eastAsia"/>
          <w:b/>
          <w:bCs/>
          <w:sz w:val="24"/>
          <w:szCs w:val="24"/>
        </w:rPr>
        <w:t xml:space="preserve">B. Specifications </w:t>
      </w:r>
    </w:p>
    <w:p w14:paraId="78238C8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1. Benchtop assay system:</w:t>
      </w:r>
    </w:p>
    <w:p w14:paraId="06D1FEF1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1-1. Optical System</w:t>
      </w:r>
    </w:p>
    <w:p w14:paraId="412E2184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1) Infinity-corrected CFI optical system</w:t>
      </w:r>
    </w:p>
    <w:p w14:paraId="21C8A71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2) Observation optical system: Inverted image observation</w:t>
      </w:r>
    </w:p>
    <w:p w14:paraId="29BFB51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3) Field of view: 25 mm</w:t>
      </w:r>
    </w:p>
    <w:p w14:paraId="3A92032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4) Optical path: Two optical path switches</w:t>
      </w:r>
    </w:p>
    <w:p w14:paraId="0E8EB413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5) Transmitted light: Kohler illumination (LED)</w:t>
      </w:r>
    </w:p>
    <w:p w14:paraId="139F0164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56050D8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1-2. Built-in Camera</w:t>
      </w:r>
    </w:p>
    <w:p w14:paraId="1AE5CB38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1) Image device: 7.8 megapixels, monochrome, CMOS</w:t>
      </w:r>
    </w:p>
    <w:p w14:paraId="7CB1D38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2) Output signal tone: Monochrome 12 bits/8 bits</w:t>
      </w:r>
    </w:p>
    <w:p w14:paraId="4D0C8DA7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3) Frame rate: Up to 18 pfs</w:t>
      </w:r>
    </w:p>
    <w:p w14:paraId="75A30EB7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lastRenderedPageBreak/>
        <w:t>4) Output pixel count: 2800 x 2800</w:t>
      </w:r>
    </w:p>
    <w:p w14:paraId="0B787486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271AFDD7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1-3. Focusing</w:t>
      </w:r>
    </w:p>
    <w:p w14:paraId="5188EDAE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1) Drive system: Motorized (automatic focus maintenance device)</w:t>
      </w:r>
    </w:p>
    <w:p w14:paraId="0D131E7B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2) Automatic focus maintenance device: Infrared projection method</w:t>
      </w:r>
    </w:p>
    <w:p w14:paraId="3185083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3) Focusing stroke: Approximately 10 mm</w:t>
      </w:r>
    </w:p>
    <w:p w14:paraId="5799BE7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4) Maximum drive speed: 2.5 mm/sec </w:t>
      </w:r>
    </w:p>
    <w:p w14:paraId="402BA3F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1-4. Stage</w:t>
      </w:r>
    </w:p>
    <w:p w14:paraId="653DBC9A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1) Stroke: X </w:t>
      </w:r>
      <w:r w:rsidRPr="008A5CA4">
        <w:rPr>
          <w:rFonts w:ascii="Arial" w:eastAsia="맑은 고딕" w:hAnsi="Arial" w:cs="Arial" w:hint="eastAsia"/>
        </w:rPr>
        <w:t>±</w:t>
      </w:r>
      <w:r w:rsidRPr="008A5CA4">
        <w:rPr>
          <w:rFonts w:ascii="Arial" w:eastAsia="맑은 고딕" w:hAnsi="Arial" w:cs="Arial" w:hint="eastAsia"/>
        </w:rPr>
        <w:t xml:space="preserve">59 mm, Y </w:t>
      </w:r>
      <w:r w:rsidRPr="008A5CA4">
        <w:rPr>
          <w:rFonts w:ascii="Arial" w:eastAsia="맑은 고딕" w:hAnsi="Arial" w:cs="Arial" w:hint="eastAsia"/>
        </w:rPr>
        <w:t>±</w:t>
      </w:r>
      <w:r w:rsidRPr="008A5CA4">
        <w:rPr>
          <w:rFonts w:ascii="Arial" w:eastAsia="맑은 고딕" w:hAnsi="Arial" w:cs="Arial" w:hint="eastAsia"/>
        </w:rPr>
        <w:t>39.5 mm</w:t>
      </w:r>
    </w:p>
    <w:p w14:paraId="0C794E8B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2) Maximum speed: Approximately 25 mm/sec</w:t>
      </w:r>
    </w:p>
    <w:p w14:paraId="24C6E1DF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3) Magnetic sample holder</w:t>
      </w:r>
    </w:p>
    <w:p w14:paraId="7CD3E467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67EE2CB1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1-5. Nosepice</w:t>
      </w:r>
    </w:p>
    <w:p w14:paraId="3735641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1) Objectives : Infinity corrected and 60mm Parfocal distance</w:t>
      </w:r>
    </w:p>
    <w:p w14:paraId="164D550B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(1) Plan Apochromat Lambda D 4X N.A. 0.2, W.D. 20 mm</w:t>
      </w:r>
    </w:p>
    <w:p w14:paraId="2FC4518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(2) Plan Apochromat Lambda D 10X N.A. 0.45, W.D. 4 mm</w:t>
      </w:r>
    </w:p>
    <w:p w14:paraId="19795DC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(3) Plan Apochromat Lambda D 20X N.A. 0.8, W.D. 0.8 mm</w:t>
      </w:r>
    </w:p>
    <w:p w14:paraId="60103133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(4) Plan Apochromat Lambda D 100X Oil NA 1.45, WD 0.13mm</w:t>
      </w:r>
    </w:p>
    <w:p w14:paraId="683C666A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7031D822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1-6. System Operation Software and Workstation</w:t>
      </w:r>
    </w:p>
    <w:p w14:paraId="433D723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1) Automatic measurement of length and width, multi-fluorescence channel analysis,</w:t>
      </w:r>
    </w:p>
    <w:p w14:paraId="27533DC9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three-dimensional image analysis, focus extension function, automatic focusing function, </w:t>
      </w:r>
    </w:p>
    <w:p w14:paraId="3F761C64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fluorescence signal separation function, lambda scan, quantitative analysis at the same </w:t>
      </w:r>
    </w:p>
    <w:p w14:paraId="312BF009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position, distribution analysis, mosaic scan (or tile scan), position scan, ROI bleach, </w:t>
      </w:r>
    </w:p>
    <w:p w14:paraId="7DA45C96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physiological/ion concentration analysis, moving average method analysis.</w:t>
      </w:r>
    </w:p>
    <w:p w14:paraId="2580E619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5D080D72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1-7. Machine Learning-Based AI Software</w:t>
      </w:r>
    </w:p>
    <w:p w14:paraId="18F8A961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(1) Detecting the position of samples remotely using AI tools</w:t>
      </w:r>
    </w:p>
    <w:p w14:paraId="1686B559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1. Autosignal: Optimal lighting and detector settings for sample types</w:t>
      </w:r>
    </w:p>
    <w:p w14:paraId="48E7D94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lastRenderedPageBreak/>
        <w:t xml:space="preserve">2. Autofocus: Quickly and effectively navigating the sample focal plane based on the </w:t>
      </w:r>
    </w:p>
    <w:p w14:paraId="0186FFEA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sample holder and objective lens</w:t>
      </w:r>
    </w:p>
    <w:p w14:paraId="3314714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3. Denoise.ai : dramatically improve SNR due to removal of shot noise, offer clear 2D/3D </w:t>
      </w:r>
    </w:p>
    <w:p w14:paraId="324B60C8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image</w:t>
      </w:r>
    </w:p>
    <w:p w14:paraId="10CC946A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4. Convert.ai : Predicts images in a given channel from patterns identified in a transmitted </w:t>
      </w:r>
    </w:p>
    <w:p w14:paraId="136667B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light channel.</w:t>
      </w:r>
    </w:p>
    <w:p w14:paraId="5AA6627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5. Enhance.ai : Predicts an image with improved signal-to-noise from a low signal image.</w:t>
      </w:r>
    </w:p>
    <w:p w14:paraId="3C1D26A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/>
        </w:rPr>
        <w:t>6. Segment.ai : Segments complex image features based on patterns identified from</w:t>
      </w:r>
    </w:p>
    <w:p w14:paraId="45615AC4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/>
        </w:rPr>
        <w:t>user-guided pre-training.</w:t>
      </w:r>
    </w:p>
    <w:p w14:paraId="42E3F994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(2) Sample Navigation: Easily locating the sample position using a transmitted light detector, </w:t>
      </w:r>
    </w:p>
    <w:p w14:paraId="3EEA7D94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then moving to the desired high magnification to secure the sample position.</w:t>
      </w:r>
    </w:p>
    <w:p w14:paraId="44E0764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(3) Assay Provision: Intensity Measurement: Comparing changes in protein expression levels in </w:t>
      </w:r>
    </w:p>
    <w:p w14:paraId="72273226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cells and nuclei across multiple wells</w:t>
      </w:r>
    </w:p>
    <w:p w14:paraId="64BBD543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1. Size &amp; Morphological Analysis: Measuring the size and analyzing the morphology of </w:t>
      </w:r>
    </w:p>
    <w:p w14:paraId="14F1561E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nuclei, cytoplasm, and cell areas</w:t>
      </w:r>
    </w:p>
    <w:p w14:paraId="09816A29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2. Cell Counting: Measuring the number of cell nuclei and the area occupied by cells in </w:t>
      </w:r>
    </w:p>
    <w:p w14:paraId="44D24F48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fixed samples</w:t>
      </w:r>
    </w:p>
    <w:p w14:paraId="53385353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3. Transfection Efficiency: Investigating the percentage of cells expressing target proteins </w:t>
      </w:r>
    </w:p>
    <w:p w14:paraId="32E16CA6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and measuring the expression rate of specific genes.</w:t>
      </w:r>
    </w:p>
    <w:p w14:paraId="0D11D973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4. Cytotoxicity: Measuring the percentage of dead cells among the total cell population to </w:t>
      </w:r>
    </w:p>
    <w:p w14:paraId="00CFCCA6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evaluate cytotoxicity.</w:t>
      </w:r>
    </w:p>
    <w:p w14:paraId="3EEAB4C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5. Intensity Measurement: Compares protein expression level changes in cells and cell nuclei </w:t>
      </w:r>
    </w:p>
    <w:p w14:paraId="4D26F4AA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in multiple wells.</w:t>
      </w:r>
    </w:p>
    <w:p w14:paraId="6A84FB0B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(Option)</w:t>
      </w:r>
    </w:p>
    <w:p w14:paraId="0A9FB44F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6. Apoptosis: Measuring the percentage of cell death.</w:t>
      </w:r>
    </w:p>
    <w:p w14:paraId="2BD4EFFA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7. Nuclear Translocation: Measuring the nuclear translocation of NF-</w:t>
      </w:r>
      <w:r w:rsidRPr="008A5CA4">
        <w:rPr>
          <w:rFonts w:ascii="Arial" w:eastAsia="맑은 고딕" w:hAnsi="Arial" w:cs="Arial" w:hint="eastAsia"/>
        </w:rPr>
        <w:t>κ</w:t>
      </w:r>
      <w:r w:rsidRPr="008A5CA4">
        <w:rPr>
          <w:rFonts w:ascii="Arial" w:eastAsia="맑은 고딕" w:hAnsi="Arial" w:cs="Arial" w:hint="eastAsia"/>
        </w:rPr>
        <w:t xml:space="preserve">B in response to </w:t>
      </w:r>
    </w:p>
    <w:p w14:paraId="230702EB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extracellular stimuli.</w:t>
      </w:r>
    </w:p>
    <w:p w14:paraId="5F07B49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8. DNA Damage: Measuring damage to the DNA within cell nuclei.</w:t>
      </w:r>
    </w:p>
    <w:p w14:paraId="45A78F58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9. Autophagy: Measuring the number, area, and fluorescence of autophagosomes.</w:t>
      </w:r>
    </w:p>
    <w:p w14:paraId="48330D4B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lastRenderedPageBreak/>
        <w:t xml:space="preserve">10. Micronucleus Test : Measures the number of cells containing micronuclei or multiple </w:t>
      </w:r>
    </w:p>
    <w:p w14:paraId="6991C66B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nuclei.</w:t>
      </w:r>
    </w:p>
    <w:p w14:paraId="1875DE5A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11. Endocytosis : Measures the number, area, and fluorescence intensity of granules formed </w:t>
      </w:r>
    </w:p>
    <w:p w14:paraId="7CDFD04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by endocytosis, which are taken up from outside the cell.</w:t>
      </w:r>
    </w:p>
    <w:p w14:paraId="314511E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12. Phagocytosis : Measures the number, area, and fluorescence intensity of bioparticles </w:t>
      </w:r>
    </w:p>
    <w:p w14:paraId="41CB8422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taken into the cell by phagocytosis.</w:t>
      </w:r>
    </w:p>
    <w:p w14:paraId="3798EA5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13. Mitochondrial Toxicity : Measures the number, area, and fluorescence intensity of </w:t>
      </w:r>
    </w:p>
    <w:p w14:paraId="0061D05D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mitochondria.</w:t>
      </w:r>
    </w:p>
    <w:p w14:paraId="4383365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14. Neurite Outgrowth : Measure the number and length of neurites protruding from neuron </w:t>
      </w:r>
    </w:p>
    <w:p w14:paraId="1BC83DB7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cell bodies.</w:t>
      </w:r>
    </w:p>
    <w:p w14:paraId="6BF44761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15. Wound Healing : Measure the recovery of filled area in an artificially-created wound over </w:t>
      </w:r>
    </w:p>
    <w:p w14:paraId="1563536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time.</w:t>
      </w:r>
    </w:p>
    <w:p w14:paraId="1E83069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16. Cell Cycle (Fucci) : Measure the proportion of cells in each cell cycle phase based on </w:t>
      </w:r>
    </w:p>
    <w:p w14:paraId="23A15C0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Fucci, the genetically-encoded, fluorescent cell cycle reporter system.</w:t>
      </w:r>
    </w:p>
    <w:p w14:paraId="005330DD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12863EFE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2. Lighting Device</w:t>
      </w:r>
    </w:p>
    <w:p w14:paraId="432B4C4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1. Fluorescence lighting device and fluorescence filter</w:t>
      </w:r>
    </w:p>
    <w:p w14:paraId="6F1AE664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(1) LED fluorescence lamp, equivalent to more than 10,000 hours of average lifespan for </w:t>
      </w:r>
    </w:p>
    <w:p w14:paraId="7605742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semi-permanent use</w:t>
      </w:r>
    </w:p>
    <w:p w14:paraId="4A44DBBF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(2) Set of Blue, Green, Red, and Far-red fluorescence filters </w:t>
      </w:r>
    </w:p>
    <w:p w14:paraId="4EAF0C6C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2C7C638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3. Stage Top Incubator with CO2 Mixer</w:t>
      </w:r>
    </w:p>
    <w:p w14:paraId="3B01FE4A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(1) Top Heater: Enhanced heater</w:t>
      </w:r>
    </w:p>
    <w:p w14:paraId="56854016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(2) Interface / Control: PC and touch panel</w:t>
      </w:r>
    </w:p>
    <w:p w14:paraId="50F878B6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(3) Sample Feedback Control: Temperature control via feedback sensor</w:t>
      </w:r>
    </w:p>
    <w:p w14:paraId="673BCD7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(4) Program Control</w:t>
      </w:r>
    </w:p>
    <w:p w14:paraId="7C45FE8E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(5) Stage Heater Control Method: Continuous current</w:t>
      </w:r>
    </w:p>
    <w:p w14:paraId="244393D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(6) Temperature Accuracy: </w:t>
      </w:r>
      <w:r w:rsidRPr="008A5CA4">
        <w:rPr>
          <w:rFonts w:ascii="Arial" w:eastAsia="맑은 고딕" w:hAnsi="Arial" w:cs="Arial" w:hint="eastAsia"/>
        </w:rPr>
        <w:t>±</w:t>
      </w:r>
      <w:r w:rsidRPr="008A5CA4">
        <w:rPr>
          <w:rFonts w:ascii="Arial" w:eastAsia="맑은 고딕" w:hAnsi="Arial" w:cs="Arial" w:hint="eastAsia"/>
        </w:rPr>
        <w:t xml:space="preserve"> 0.1 </w:t>
      </w:r>
      <w:r w:rsidRPr="008A5CA4">
        <w:rPr>
          <w:rFonts w:ascii="Arial" w:eastAsia="맑은 고딕" w:hAnsi="Arial" w:cs="Arial" w:hint="eastAsia"/>
        </w:rPr>
        <w:t>℃</w:t>
      </w:r>
    </w:p>
    <w:p w14:paraId="4F8C2594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(7) Periodic Control: 0.5 seconds</w:t>
      </w:r>
    </w:p>
    <w:p w14:paraId="4E8A839E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lastRenderedPageBreak/>
        <w:t>(8) CO2 Concentration Range: 5.0 to 20%</w:t>
      </w:r>
    </w:p>
    <w:p w14:paraId="32E830F8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(9) CO2 Concentration Control: Automatic</w:t>
      </w:r>
    </w:p>
    <w:p w14:paraId="10AB7B81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(10) Screen Capture and Photo Transmission</w:t>
      </w:r>
    </w:p>
    <w:p w14:paraId="1DADBC7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(11) Reference Set Value: Sample Temp. 37.0 </w:t>
      </w:r>
      <w:r w:rsidRPr="008A5CA4">
        <w:rPr>
          <w:rFonts w:ascii="Arial" w:eastAsia="맑은 고딕" w:hAnsi="Arial" w:cs="Arial" w:hint="eastAsia"/>
        </w:rPr>
        <w:t>℃</w:t>
      </w:r>
    </w:p>
    <w:p w14:paraId="2D22CD7C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(12) Ambient Temperature: 20 to 22 </w:t>
      </w:r>
      <w:r w:rsidRPr="008A5CA4">
        <w:rPr>
          <w:rFonts w:ascii="Arial" w:eastAsia="맑은 고딕" w:hAnsi="Arial" w:cs="Arial" w:hint="eastAsia"/>
        </w:rPr>
        <w:t>℃</w:t>
      </w:r>
      <w:r w:rsidRPr="008A5CA4">
        <w:rPr>
          <w:rFonts w:ascii="Arial" w:eastAsia="맑은 고딕" w:hAnsi="Arial" w:cs="Arial" w:hint="eastAsia"/>
        </w:rPr>
        <w:t xml:space="preserve"> / 23 to 26 </w:t>
      </w:r>
      <w:r w:rsidRPr="008A5CA4">
        <w:rPr>
          <w:rFonts w:ascii="Arial" w:eastAsia="맑은 고딕" w:hAnsi="Arial" w:cs="Arial" w:hint="eastAsia"/>
        </w:rPr>
        <w:t>℃</w:t>
      </w:r>
      <w:r w:rsidRPr="008A5CA4">
        <w:rPr>
          <w:rFonts w:ascii="Arial" w:eastAsia="맑은 고딕" w:hAnsi="Arial" w:cs="Arial" w:hint="eastAsia"/>
        </w:rPr>
        <w:t xml:space="preserve"> / 27 to 28 </w:t>
      </w:r>
      <w:r w:rsidRPr="008A5CA4">
        <w:rPr>
          <w:rFonts w:ascii="Arial" w:eastAsia="맑은 고딕" w:hAnsi="Arial" w:cs="Arial" w:hint="eastAsia"/>
        </w:rPr>
        <w:t>℃</w:t>
      </w:r>
    </w:p>
    <w:p w14:paraId="2B31DBC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(13) Containers: Small containers, well plates</w:t>
      </w:r>
    </w:p>
    <w:p w14:paraId="32C81617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(14) Multi-well Plates, 35, 50 / 60 mm dishes, chamber slides, slide glass, and chamber cover </w:t>
      </w:r>
    </w:p>
    <w:p w14:paraId="410432D1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glass</w:t>
      </w:r>
    </w:p>
    <w:p w14:paraId="591E5A2F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(15) Includes Magnetic Locking Lid: Multi-well plates, 35, 50 / 60 mm dishes, chamber slides, </w:t>
      </w:r>
    </w:p>
    <w:p w14:paraId="7C76AA3E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slide glass, and chamber cover glass</w:t>
      </w:r>
    </w:p>
    <w:p w14:paraId="6F6DFF5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(16) Lens Heater: Connected with a magnetic relay tube.</w:t>
      </w:r>
    </w:p>
    <w:p w14:paraId="69E88464" w14:textId="77777777" w:rsidR="008A5CA4" w:rsidRPr="008A5CA4" w:rsidRDefault="008A5CA4" w:rsidP="008A5CA4">
      <w:pPr>
        <w:rPr>
          <w:rFonts w:ascii="Arial" w:eastAsia="맑은 고딕" w:hAnsi="Arial" w:cs="Arial"/>
        </w:rPr>
      </w:pPr>
    </w:p>
    <w:p w14:paraId="182BD290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4) Workstation for Confocal System</w:t>
      </w:r>
    </w:p>
    <w:p w14:paraId="643996CE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(1) HP Z4 G4 workstation chassis (Windows 10 Pro 64 Workstation)</w:t>
      </w:r>
    </w:p>
    <w:p w14:paraId="105B5B6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(2) Equivalent to Xeon W-2225 CPU processor or higher</w:t>
      </w:r>
    </w:p>
    <w:p w14:paraId="1BCDDD27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(3) RAM 64GB or higher</w:t>
      </w:r>
    </w:p>
    <w:p w14:paraId="43A9E222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(4) NVIDIA Quadro RTX 4000 graphics card or higher</w:t>
      </w:r>
    </w:p>
    <w:p w14:paraId="6754F855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(5) SSD 512GB or higher</w:t>
      </w:r>
    </w:p>
    <w:p w14:paraId="41C7C7BF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>(6) HDD 2TB or higher</w:t>
      </w:r>
    </w:p>
    <w:p w14:paraId="2846AF53" w14:textId="77777777" w:rsidR="008A5CA4" w:rsidRPr="008A5CA4" w:rsidRDefault="008A5CA4" w:rsidP="008A5CA4">
      <w:pPr>
        <w:rPr>
          <w:rFonts w:ascii="Arial" w:eastAsia="맑은 고딕" w:hAnsi="Arial" w:cs="Arial"/>
        </w:rPr>
      </w:pPr>
      <w:r w:rsidRPr="008A5CA4">
        <w:rPr>
          <w:rFonts w:ascii="Arial" w:eastAsia="맑은 고딕" w:hAnsi="Arial" w:cs="Arial" w:hint="eastAsia"/>
        </w:rPr>
        <w:t xml:space="preserve">(7) 32-inch LCD monitor or higher </w:t>
      </w:r>
    </w:p>
    <w:p w14:paraId="5F3BCBA5" w14:textId="77777777" w:rsidR="00DA4681" w:rsidRDefault="00DA4681" w:rsidP="00733007">
      <w:pPr>
        <w:rPr>
          <w:rFonts w:eastAsia="바탕" w:cstheme="minorHAnsi"/>
          <w:b/>
          <w:bCs/>
          <w:sz w:val="24"/>
          <w:szCs w:val="24"/>
        </w:rPr>
      </w:pPr>
    </w:p>
    <w:p w14:paraId="6266A7BD" w14:textId="2CF3B01E" w:rsidR="00EE1742" w:rsidRDefault="00DA4681" w:rsidP="00DA4681">
      <w:pPr>
        <w:rPr>
          <w:rFonts w:eastAsia="바탕" w:cstheme="minorHAnsi"/>
          <w:b/>
          <w:bCs/>
          <w:sz w:val="24"/>
          <w:szCs w:val="24"/>
        </w:rPr>
      </w:pPr>
      <w:r>
        <w:rPr>
          <w:rFonts w:eastAsia="바탕" w:cstheme="minorHAnsi" w:hint="eastAsia"/>
          <w:b/>
          <w:bCs/>
          <w:sz w:val="24"/>
          <w:szCs w:val="24"/>
        </w:rPr>
        <w:t xml:space="preserve">C. </w:t>
      </w:r>
      <w:bookmarkStart w:id="0" w:name="_Hlk168387598"/>
      <w:r w:rsidR="003F2484">
        <w:rPr>
          <w:rFonts w:eastAsia="바탕" w:cstheme="minorHAnsi" w:hint="eastAsia"/>
          <w:b/>
          <w:bCs/>
          <w:sz w:val="24"/>
          <w:szCs w:val="24"/>
        </w:rPr>
        <w:t>A</w:t>
      </w:r>
      <w:r w:rsidR="00EE1742">
        <w:rPr>
          <w:rFonts w:eastAsia="바탕" w:cstheme="minorHAnsi"/>
          <w:b/>
          <w:bCs/>
          <w:sz w:val="24"/>
          <w:szCs w:val="24"/>
        </w:rPr>
        <w:t>ccessories</w:t>
      </w:r>
      <w:bookmarkEnd w:id="0"/>
    </w:p>
    <w:p w14:paraId="0C388B1F" w14:textId="77777777" w:rsidR="008A5CA4" w:rsidRPr="008A5CA4" w:rsidRDefault="008A5CA4" w:rsidP="008A5CA4">
      <w:pPr>
        <w:pStyle w:val="ListParagraph"/>
        <w:ind w:leftChars="40" w:left="88"/>
        <w:rPr>
          <w:rFonts w:eastAsia="바탕" w:cstheme="minorHAnsi"/>
          <w:sz w:val="24"/>
          <w:szCs w:val="24"/>
        </w:rPr>
      </w:pPr>
      <w:r w:rsidRPr="008A5CA4">
        <w:rPr>
          <w:rFonts w:eastAsia="바탕" w:cstheme="minorHAnsi" w:hint="eastAsia"/>
          <w:sz w:val="24"/>
          <w:szCs w:val="24"/>
        </w:rPr>
        <w:t>1. Benchtop assay system: 1 set</w:t>
      </w:r>
    </w:p>
    <w:p w14:paraId="703DDEDA" w14:textId="77777777" w:rsidR="008A5CA4" w:rsidRPr="008A5CA4" w:rsidRDefault="008A5CA4" w:rsidP="008A5CA4">
      <w:pPr>
        <w:pStyle w:val="ListParagraph"/>
        <w:ind w:leftChars="40" w:left="88"/>
        <w:rPr>
          <w:rFonts w:eastAsia="바탕" w:cstheme="minorHAnsi"/>
          <w:sz w:val="24"/>
          <w:szCs w:val="24"/>
        </w:rPr>
      </w:pPr>
      <w:r w:rsidRPr="008A5CA4">
        <w:rPr>
          <w:rFonts w:eastAsia="바탕" w:cstheme="minorHAnsi" w:hint="eastAsia"/>
          <w:sz w:val="24"/>
          <w:szCs w:val="24"/>
        </w:rPr>
        <w:t>2. Light source device: 1 set</w:t>
      </w:r>
    </w:p>
    <w:p w14:paraId="109B530D" w14:textId="77777777" w:rsidR="008A5CA4" w:rsidRPr="008A5CA4" w:rsidRDefault="008A5CA4" w:rsidP="008A5CA4">
      <w:pPr>
        <w:pStyle w:val="ListParagraph"/>
        <w:ind w:leftChars="40" w:left="88"/>
        <w:rPr>
          <w:rFonts w:eastAsia="바탕" w:cstheme="minorHAnsi"/>
          <w:sz w:val="24"/>
          <w:szCs w:val="24"/>
        </w:rPr>
      </w:pPr>
      <w:r w:rsidRPr="008A5CA4">
        <w:rPr>
          <w:rFonts w:eastAsia="바탕" w:cstheme="minorHAnsi" w:hint="eastAsia"/>
          <w:sz w:val="24"/>
          <w:szCs w:val="24"/>
        </w:rPr>
        <w:t>3. Cell culture incubator: 1 set</w:t>
      </w:r>
    </w:p>
    <w:p w14:paraId="31CDC4F5" w14:textId="77777777" w:rsidR="008A5CA4" w:rsidRPr="008A5CA4" w:rsidRDefault="008A5CA4" w:rsidP="008A5CA4">
      <w:pPr>
        <w:pStyle w:val="ListParagraph"/>
        <w:ind w:leftChars="40" w:left="88"/>
        <w:rPr>
          <w:rFonts w:eastAsia="바탕" w:cstheme="minorHAnsi"/>
          <w:sz w:val="24"/>
          <w:szCs w:val="24"/>
        </w:rPr>
      </w:pPr>
      <w:r w:rsidRPr="008A5CA4">
        <w:rPr>
          <w:rFonts w:eastAsia="바탕" w:cstheme="minorHAnsi" w:hint="eastAsia"/>
          <w:sz w:val="24"/>
          <w:szCs w:val="24"/>
        </w:rPr>
        <w:t>4. System operation software and workstation: 1 set</w:t>
      </w:r>
    </w:p>
    <w:p w14:paraId="6AFF4876" w14:textId="77777777" w:rsidR="009F4F7E" w:rsidRPr="009F4F7E" w:rsidRDefault="009F4F7E" w:rsidP="009F4F7E">
      <w:pPr>
        <w:pStyle w:val="ListParagraph"/>
        <w:ind w:leftChars="0" w:left="720"/>
        <w:rPr>
          <w:rFonts w:eastAsia="바탕" w:cstheme="minorHAnsi"/>
          <w:sz w:val="24"/>
          <w:szCs w:val="24"/>
        </w:rPr>
      </w:pPr>
    </w:p>
    <w:p w14:paraId="3A6FB260" w14:textId="721CF591" w:rsidR="00457840" w:rsidRPr="00C11EC4" w:rsidRDefault="00DA4681" w:rsidP="00457840">
      <w:pPr>
        <w:rPr>
          <w:b/>
          <w:bCs/>
          <w:sz w:val="24"/>
          <w:szCs w:val="24"/>
        </w:rPr>
      </w:pPr>
      <w:r w:rsidRPr="00C11EC4">
        <w:rPr>
          <w:rFonts w:hint="eastAsia"/>
          <w:b/>
          <w:bCs/>
          <w:sz w:val="24"/>
          <w:szCs w:val="24"/>
        </w:rPr>
        <w:t xml:space="preserve">D. </w:t>
      </w:r>
      <w:r w:rsidRPr="00C11EC4">
        <w:rPr>
          <w:b/>
          <w:bCs/>
          <w:sz w:val="24"/>
          <w:szCs w:val="24"/>
        </w:rPr>
        <w:t>Remarks</w:t>
      </w:r>
    </w:p>
    <w:p w14:paraId="4AA52A72" w14:textId="77777777" w:rsidR="00C11EC4" w:rsidRPr="00C11EC4" w:rsidRDefault="00C11EC4" w:rsidP="00C11EC4">
      <w:pPr>
        <w:rPr>
          <w:rFonts w:eastAsia="바탕" w:cstheme="minorHAnsi"/>
          <w:kern w:val="2"/>
          <w:sz w:val="24"/>
          <w:szCs w:val="24"/>
        </w:rPr>
      </w:pPr>
      <w:r w:rsidRPr="00C11EC4">
        <w:rPr>
          <w:rFonts w:eastAsia="바탕" w:cstheme="minorHAnsi"/>
          <w:kern w:val="2"/>
          <w:sz w:val="24"/>
          <w:szCs w:val="24"/>
        </w:rPr>
        <w:lastRenderedPageBreak/>
        <w:t xml:space="preserve">1. Installation and operation of this system should be carried out by bidders/supplier's </w:t>
      </w:r>
    </w:p>
    <w:p w14:paraId="3D5A353A" w14:textId="77777777" w:rsidR="00C11EC4" w:rsidRPr="00C11EC4" w:rsidRDefault="00C11EC4" w:rsidP="00C11EC4">
      <w:pPr>
        <w:rPr>
          <w:rFonts w:eastAsia="바탕" w:cstheme="minorHAnsi"/>
          <w:kern w:val="2"/>
          <w:sz w:val="24"/>
          <w:szCs w:val="24"/>
        </w:rPr>
      </w:pPr>
      <w:r w:rsidRPr="00C11EC4">
        <w:rPr>
          <w:rFonts w:eastAsia="바탕" w:cstheme="minorHAnsi"/>
          <w:kern w:val="2"/>
          <w:sz w:val="24"/>
          <w:szCs w:val="24"/>
        </w:rPr>
        <w:t>responsibility at end user's site.</w:t>
      </w:r>
    </w:p>
    <w:p w14:paraId="48B8B56E" w14:textId="77777777" w:rsidR="00C11EC4" w:rsidRPr="00C11EC4" w:rsidRDefault="00C11EC4" w:rsidP="00C11EC4">
      <w:pPr>
        <w:rPr>
          <w:rFonts w:eastAsia="바탕" w:cstheme="minorHAnsi"/>
          <w:kern w:val="2"/>
          <w:sz w:val="24"/>
          <w:szCs w:val="24"/>
        </w:rPr>
      </w:pPr>
      <w:r w:rsidRPr="00C11EC4">
        <w:rPr>
          <w:rFonts w:eastAsia="바탕" w:cstheme="minorHAnsi"/>
          <w:kern w:val="2"/>
          <w:sz w:val="24"/>
          <w:szCs w:val="24"/>
        </w:rPr>
        <w:t xml:space="preserve">2. The original Certificate of Manufacture and Supplier Certificate of the announced standard </w:t>
      </w:r>
    </w:p>
    <w:p w14:paraId="7115221D" w14:textId="77777777" w:rsidR="00C11EC4" w:rsidRPr="00C11EC4" w:rsidRDefault="00C11EC4" w:rsidP="00C11EC4">
      <w:pPr>
        <w:rPr>
          <w:rFonts w:eastAsia="바탕" w:cstheme="minorHAnsi"/>
          <w:kern w:val="2"/>
          <w:sz w:val="24"/>
          <w:szCs w:val="24"/>
        </w:rPr>
      </w:pPr>
      <w:r w:rsidRPr="00C11EC4">
        <w:rPr>
          <w:rFonts w:eastAsia="바탕" w:cstheme="minorHAnsi"/>
          <w:kern w:val="2"/>
          <w:sz w:val="24"/>
          <w:szCs w:val="24"/>
        </w:rPr>
        <w:t>company must be presented at the time of contract.</w:t>
      </w:r>
    </w:p>
    <w:p w14:paraId="52CA949E" w14:textId="77777777" w:rsidR="00C11EC4" w:rsidRPr="00C11EC4" w:rsidRDefault="00C11EC4" w:rsidP="00C11EC4">
      <w:pPr>
        <w:rPr>
          <w:rFonts w:eastAsia="바탕" w:cstheme="minorHAnsi"/>
          <w:kern w:val="2"/>
          <w:sz w:val="24"/>
          <w:szCs w:val="24"/>
        </w:rPr>
      </w:pPr>
      <w:r w:rsidRPr="00C11EC4">
        <w:rPr>
          <w:rFonts w:eastAsia="바탕" w:cstheme="minorHAnsi"/>
          <w:kern w:val="2"/>
          <w:sz w:val="24"/>
          <w:szCs w:val="24"/>
        </w:rPr>
        <w:t>3. 1 year warranty service should be provided by supplier after the date of installation.</w:t>
      </w:r>
    </w:p>
    <w:p w14:paraId="66194855" w14:textId="77777777" w:rsidR="00DA4681" w:rsidRPr="00DA4681" w:rsidRDefault="00DA4681" w:rsidP="00DA4681">
      <w:pPr>
        <w:rPr>
          <w:b/>
          <w:bCs/>
          <w:sz w:val="28"/>
          <w:szCs w:val="28"/>
        </w:rPr>
      </w:pPr>
    </w:p>
    <w:p w14:paraId="706CB45A" w14:textId="3F78AB89" w:rsidR="00DA4681" w:rsidRPr="00C11EC4" w:rsidRDefault="00DA4681" w:rsidP="00DA4681">
      <w:pPr>
        <w:rPr>
          <w:b/>
          <w:bCs/>
          <w:sz w:val="24"/>
          <w:szCs w:val="24"/>
        </w:rPr>
      </w:pPr>
      <w:r w:rsidRPr="00C11EC4">
        <w:rPr>
          <w:rFonts w:hint="eastAsia"/>
          <w:b/>
          <w:bCs/>
          <w:sz w:val="24"/>
          <w:szCs w:val="24"/>
        </w:rPr>
        <w:t xml:space="preserve">E. </w:t>
      </w:r>
      <w:r w:rsidRPr="00C11EC4">
        <w:rPr>
          <w:rFonts w:hint="eastAsia"/>
          <w:b/>
          <w:bCs/>
        </w:rPr>
        <w:t>위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규격서에서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명시한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제품과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동등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이상의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다른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제품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납품이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가능한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업체는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입찰에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참가할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수</w:t>
      </w:r>
      <w:r w:rsidRPr="00C11EC4">
        <w:rPr>
          <w:rFonts w:hint="eastAsia"/>
          <w:b/>
          <w:bCs/>
        </w:rPr>
        <w:t xml:space="preserve"> </w:t>
      </w:r>
      <w:r w:rsidRPr="00C11EC4">
        <w:rPr>
          <w:rFonts w:hint="eastAsia"/>
          <w:b/>
          <w:bCs/>
        </w:rPr>
        <w:t>있음</w:t>
      </w:r>
      <w:r w:rsidRPr="00C11EC4">
        <w:rPr>
          <w:rFonts w:hint="eastAsia"/>
          <w:b/>
          <w:bCs/>
        </w:rPr>
        <w:t>.</w:t>
      </w:r>
    </w:p>
    <w:sectPr w:rsidR="00DA4681" w:rsidRPr="00C11EC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21E8"/>
    <w:multiLevelType w:val="hybridMultilevel"/>
    <w:tmpl w:val="DA50B8C8"/>
    <w:lvl w:ilvl="0" w:tplc="812CDD18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9EC"/>
    <w:multiLevelType w:val="hybridMultilevel"/>
    <w:tmpl w:val="8E386B94"/>
    <w:lvl w:ilvl="0" w:tplc="FE5CA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541B5B64"/>
    <w:multiLevelType w:val="hybridMultilevel"/>
    <w:tmpl w:val="9F224AA2"/>
    <w:lvl w:ilvl="0" w:tplc="812CDD18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7AC3"/>
    <w:multiLevelType w:val="hybridMultilevel"/>
    <w:tmpl w:val="CFB60F74"/>
    <w:lvl w:ilvl="0" w:tplc="812CDD18">
      <w:start w:val="2"/>
      <w:numFmt w:val="bullet"/>
      <w:lvlText w:val="-"/>
      <w:lvlJc w:val="left"/>
      <w:pPr>
        <w:ind w:left="778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109109683">
    <w:abstractNumId w:val="1"/>
  </w:num>
  <w:num w:numId="2" w16cid:durableId="1103259603">
    <w:abstractNumId w:val="2"/>
  </w:num>
  <w:num w:numId="3" w16cid:durableId="1351908383">
    <w:abstractNumId w:val="0"/>
  </w:num>
  <w:num w:numId="4" w16cid:durableId="229967747">
    <w:abstractNumId w:val="3"/>
  </w:num>
  <w:num w:numId="5" w16cid:durableId="691994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07"/>
    <w:rsid w:val="000603EB"/>
    <w:rsid w:val="000958A1"/>
    <w:rsid w:val="000C0E8E"/>
    <w:rsid w:val="001267F3"/>
    <w:rsid w:val="00161D47"/>
    <w:rsid w:val="00197379"/>
    <w:rsid w:val="001B7DC5"/>
    <w:rsid w:val="001D4224"/>
    <w:rsid w:val="00290E3A"/>
    <w:rsid w:val="00343E29"/>
    <w:rsid w:val="00381F38"/>
    <w:rsid w:val="003F2484"/>
    <w:rsid w:val="00457840"/>
    <w:rsid w:val="00581EB5"/>
    <w:rsid w:val="00585936"/>
    <w:rsid w:val="005C5A9E"/>
    <w:rsid w:val="006C315B"/>
    <w:rsid w:val="00720471"/>
    <w:rsid w:val="00733007"/>
    <w:rsid w:val="00754098"/>
    <w:rsid w:val="00786BEE"/>
    <w:rsid w:val="00794E99"/>
    <w:rsid w:val="007F1685"/>
    <w:rsid w:val="007F4672"/>
    <w:rsid w:val="00801495"/>
    <w:rsid w:val="0085030D"/>
    <w:rsid w:val="00872E64"/>
    <w:rsid w:val="008974E2"/>
    <w:rsid w:val="008A5CA4"/>
    <w:rsid w:val="008A7384"/>
    <w:rsid w:val="008B0361"/>
    <w:rsid w:val="008E3013"/>
    <w:rsid w:val="008F5F74"/>
    <w:rsid w:val="009637E3"/>
    <w:rsid w:val="009D0C5A"/>
    <w:rsid w:val="009F4F7E"/>
    <w:rsid w:val="00A1302A"/>
    <w:rsid w:val="00A77D7A"/>
    <w:rsid w:val="00BB758B"/>
    <w:rsid w:val="00BC639D"/>
    <w:rsid w:val="00BF16CB"/>
    <w:rsid w:val="00C11EC4"/>
    <w:rsid w:val="00C413A5"/>
    <w:rsid w:val="00C507DB"/>
    <w:rsid w:val="00C72A95"/>
    <w:rsid w:val="00C95D12"/>
    <w:rsid w:val="00C964FD"/>
    <w:rsid w:val="00CB3F66"/>
    <w:rsid w:val="00D151FE"/>
    <w:rsid w:val="00D814F0"/>
    <w:rsid w:val="00D87ABF"/>
    <w:rsid w:val="00DA4681"/>
    <w:rsid w:val="00DB3007"/>
    <w:rsid w:val="00DC50A9"/>
    <w:rsid w:val="00DD591A"/>
    <w:rsid w:val="00E46B71"/>
    <w:rsid w:val="00E95F0B"/>
    <w:rsid w:val="00EC3BCB"/>
    <w:rsid w:val="00EE1742"/>
    <w:rsid w:val="00F16FCC"/>
    <w:rsid w:val="00F344D4"/>
    <w:rsid w:val="00F45588"/>
    <w:rsid w:val="00F744E4"/>
    <w:rsid w:val="00FD0ED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DE57"/>
  <w15:chartTrackingRefBased/>
  <w15:docId w15:val="{EFADAE49-83D3-4D8F-895E-D2E5FA82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40"/>
    <w:pPr>
      <w:widowControl w:val="0"/>
      <w:wordWrap w:val="0"/>
      <w:autoSpaceDE w:val="0"/>
      <w:autoSpaceDN w:val="0"/>
      <w:ind w:leftChars="400" w:left="800"/>
      <w:jc w:val="both"/>
    </w:pPr>
    <w:rPr>
      <w:kern w:val="2"/>
      <w:sz w:val="20"/>
    </w:rPr>
  </w:style>
  <w:style w:type="table" w:styleId="TableGrid">
    <w:name w:val="Table Grid"/>
    <w:basedOn w:val="TableNormal"/>
    <w:uiPriority w:val="39"/>
    <w:rsid w:val="00DA46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3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E5AE-D8F7-444A-B834-987896DA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Minji Kang</dc:creator>
  <cp:keywords/>
  <dc:description/>
  <cp:lastModifiedBy>Meeli Ju</cp:lastModifiedBy>
  <cp:revision>3</cp:revision>
  <dcterms:created xsi:type="dcterms:W3CDTF">2024-10-04T01:02:00Z</dcterms:created>
  <dcterms:modified xsi:type="dcterms:W3CDTF">2024-10-15T06:31:00Z</dcterms:modified>
</cp:coreProperties>
</file>