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49F7F6" w14:textId="00FCA971" w:rsidR="005C5A9E" w:rsidRPr="00DA4681" w:rsidRDefault="00733007" w:rsidP="00DA4681">
      <w:pPr>
        <w:spacing w:line="360" w:lineRule="auto"/>
        <w:jc w:val="center"/>
        <w:rPr>
          <w:b/>
          <w:bCs/>
          <w:sz w:val="36"/>
          <w:szCs w:val="36"/>
        </w:rPr>
      </w:pPr>
      <w:r w:rsidRPr="00164B90">
        <w:rPr>
          <w:b/>
          <w:bCs/>
          <w:sz w:val="36"/>
          <w:szCs w:val="36"/>
        </w:rPr>
        <w:t>Commodity Description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124"/>
        <w:gridCol w:w="4541"/>
        <w:gridCol w:w="1318"/>
        <w:gridCol w:w="2328"/>
      </w:tblGrid>
      <w:tr w:rsidR="00DA4681" w14:paraId="025E1961" w14:textId="77777777" w:rsidTr="003F61D2">
        <w:trPr>
          <w:trHeight w:val="483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69C4E" w14:textId="77777777" w:rsidR="00DA4681" w:rsidRDefault="00DA4681" w:rsidP="003F61D2">
            <w:pPr>
              <w:spacing w:line="276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Item No.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738B9" w14:textId="77777777" w:rsidR="00DA4681" w:rsidRDefault="00DA4681" w:rsidP="003F61D2">
            <w:pPr>
              <w:spacing w:line="276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Product Description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7E9A0" w14:textId="77777777" w:rsidR="00DA4681" w:rsidRDefault="00DA4681" w:rsidP="003F61D2">
            <w:pPr>
              <w:spacing w:line="276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Unit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A5F7C" w14:textId="77777777" w:rsidR="00DA4681" w:rsidRDefault="00DA4681" w:rsidP="003F61D2">
            <w:pPr>
              <w:spacing w:line="276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Q’ty</w:t>
            </w:r>
          </w:p>
        </w:tc>
      </w:tr>
      <w:tr w:rsidR="00DA4681" w14:paraId="4E7F9A0C" w14:textId="77777777" w:rsidTr="003F61D2">
        <w:trPr>
          <w:trHeight w:val="502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03EFB" w14:textId="77777777" w:rsidR="00DA4681" w:rsidRDefault="00DA4681" w:rsidP="003F61D2">
            <w:pPr>
              <w:spacing w:line="276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D0B7C" w14:textId="4F4DCD86" w:rsidR="00DA4681" w:rsidRDefault="00DA4681" w:rsidP="003F61D2">
            <w:pPr>
              <w:spacing w:line="276" w:lineRule="auto"/>
              <w:jc w:val="center"/>
              <w:rPr>
                <w:lang w:val="en-GB"/>
              </w:rPr>
            </w:pPr>
            <w:r w:rsidRPr="00DA4681">
              <w:rPr>
                <w:lang w:val="en-GB"/>
              </w:rPr>
              <w:t>CO2 incubator with water tray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E7EF9" w14:textId="77777777" w:rsidR="00DA4681" w:rsidRDefault="00DA4681" w:rsidP="003F61D2">
            <w:pPr>
              <w:spacing w:line="276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Set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9D1B9" w14:textId="20F84D08" w:rsidR="00DA4681" w:rsidRDefault="00DA4681" w:rsidP="003F61D2">
            <w:pPr>
              <w:spacing w:line="276" w:lineRule="auto"/>
              <w:jc w:val="center"/>
              <w:rPr>
                <w:lang w:val="en-GB"/>
              </w:rPr>
            </w:pPr>
            <w:r>
              <w:rPr>
                <w:rFonts w:hint="eastAsia"/>
                <w:lang w:val="en-GB"/>
              </w:rPr>
              <w:t>2</w:t>
            </w:r>
          </w:p>
        </w:tc>
      </w:tr>
    </w:tbl>
    <w:p w14:paraId="20CC6C62" w14:textId="77777777" w:rsidR="00DA4681" w:rsidRPr="003F2484" w:rsidRDefault="00DA4681" w:rsidP="00733007">
      <w:pPr>
        <w:spacing w:line="360" w:lineRule="auto"/>
        <w:jc w:val="center"/>
        <w:rPr>
          <w:rFonts w:ascii="Arial" w:eastAsia="맑은 고딕" w:hAnsi="Arial" w:cs="Arial"/>
          <w:b/>
          <w:bCs/>
          <w:sz w:val="24"/>
          <w:szCs w:val="24"/>
        </w:rPr>
      </w:pPr>
    </w:p>
    <w:p w14:paraId="2D0984E9" w14:textId="152CBE1D" w:rsidR="00733007" w:rsidRPr="00164B90" w:rsidRDefault="00DA4681" w:rsidP="00733007">
      <w:pPr>
        <w:rPr>
          <w:rFonts w:eastAsia="바탕" w:cstheme="minorHAnsi"/>
          <w:b/>
          <w:bCs/>
          <w:sz w:val="24"/>
          <w:szCs w:val="24"/>
        </w:rPr>
      </w:pPr>
      <w:r w:rsidRPr="00DA4681">
        <w:rPr>
          <w:rFonts w:eastAsia="바탕" w:cstheme="minorHAnsi" w:hint="eastAsia"/>
          <w:b/>
          <w:bCs/>
          <w:sz w:val="24"/>
          <w:szCs w:val="24"/>
        </w:rPr>
        <w:t>A.</w:t>
      </w:r>
      <w:r>
        <w:rPr>
          <w:rFonts w:hint="eastAsia"/>
          <w:sz w:val="12"/>
          <w:szCs w:val="12"/>
        </w:rPr>
        <w:t xml:space="preserve"> </w:t>
      </w:r>
      <w:r w:rsidR="00343E29">
        <w:rPr>
          <w:rFonts w:eastAsia="바탕" w:cstheme="minorHAnsi" w:hint="eastAsia"/>
          <w:b/>
          <w:bCs/>
          <w:sz w:val="24"/>
          <w:szCs w:val="24"/>
        </w:rPr>
        <w:t xml:space="preserve"> </w:t>
      </w:r>
      <w:r w:rsidR="00733007" w:rsidRPr="00164B90">
        <w:rPr>
          <w:rFonts w:eastAsia="바탕" w:cstheme="minorHAnsi"/>
          <w:b/>
          <w:bCs/>
          <w:sz w:val="24"/>
          <w:szCs w:val="24"/>
        </w:rPr>
        <w:t>Description</w:t>
      </w:r>
    </w:p>
    <w:p w14:paraId="5C88936D" w14:textId="468BCB37" w:rsidR="00DC50A9" w:rsidRPr="00DC50A9" w:rsidRDefault="00DA4681" w:rsidP="00DC50A9">
      <w:pPr>
        <w:spacing w:after="0" w:line="276" w:lineRule="auto"/>
        <w:jc w:val="both"/>
        <w:rPr>
          <w:rFonts w:ascii="Arial" w:eastAsia="맑은 고딕" w:hAnsi="Arial" w:cs="Arial"/>
        </w:rPr>
      </w:pPr>
      <w:r>
        <w:rPr>
          <w:rFonts w:ascii="Arial" w:eastAsia="맑은 고딕" w:hAnsi="Arial" w:cs="Arial" w:hint="eastAsia"/>
        </w:rPr>
        <w:t xml:space="preserve"> </w:t>
      </w:r>
      <w:r w:rsidR="00F16FCC" w:rsidRPr="00F16FCC">
        <w:rPr>
          <w:rFonts w:ascii="Arial" w:eastAsia="맑은 고딕" w:hAnsi="Arial" w:cs="Arial"/>
        </w:rPr>
        <w:t>CO</w:t>
      </w:r>
      <w:r w:rsidR="00F16FCC" w:rsidRPr="00F16FCC">
        <w:rPr>
          <w:rFonts w:ascii="Arial" w:eastAsia="맑은 고딕" w:hAnsi="Arial" w:cs="Arial"/>
          <w:vertAlign w:val="subscript"/>
        </w:rPr>
        <w:t>2</w:t>
      </w:r>
      <w:r w:rsidR="00F16FCC" w:rsidRPr="00F16FCC">
        <w:rPr>
          <w:rFonts w:ascii="Arial" w:eastAsia="맑은 고딕" w:hAnsi="Arial" w:cs="Arial"/>
        </w:rPr>
        <w:t xml:space="preserve"> </w:t>
      </w:r>
      <w:r w:rsidR="00A77D7A" w:rsidRPr="00F16FCC">
        <w:rPr>
          <w:rFonts w:ascii="Arial" w:eastAsia="맑은 고딕" w:hAnsi="Arial" w:cs="Arial"/>
        </w:rPr>
        <w:t>incubator</w:t>
      </w:r>
      <w:r w:rsidR="00A77D7A">
        <w:rPr>
          <w:rFonts w:ascii="Arial" w:eastAsia="맑은 고딕" w:hAnsi="Arial" w:cs="Arial"/>
        </w:rPr>
        <w:t>s are</w:t>
      </w:r>
      <w:r w:rsidR="00DC50A9" w:rsidRPr="00DC50A9">
        <w:rPr>
          <w:rFonts w:ascii="Arial" w:eastAsia="맑은 고딕" w:hAnsi="Arial" w:cs="Arial"/>
        </w:rPr>
        <w:t xml:space="preserve"> designed to </w:t>
      </w:r>
      <w:r w:rsidR="00A77D7A">
        <w:rPr>
          <w:rFonts w:ascii="Arial" w:eastAsia="맑은 고딕" w:hAnsi="Arial" w:cs="Arial" w:hint="eastAsia"/>
        </w:rPr>
        <w:t>provide</w:t>
      </w:r>
      <w:r w:rsidR="00DC50A9" w:rsidRPr="00DC50A9">
        <w:rPr>
          <w:rFonts w:ascii="Arial" w:eastAsia="맑은 고딕" w:hAnsi="Arial" w:cs="Arial"/>
        </w:rPr>
        <w:t xml:space="preserve"> </w:t>
      </w:r>
      <w:r w:rsidR="00A77D7A">
        <w:rPr>
          <w:rFonts w:ascii="Arial" w:eastAsia="맑은 고딕" w:hAnsi="Arial" w:cs="Arial" w:hint="eastAsia"/>
        </w:rPr>
        <w:t>a</w:t>
      </w:r>
      <w:r w:rsidR="00DC50A9" w:rsidRPr="00DC50A9">
        <w:rPr>
          <w:rFonts w:ascii="Arial" w:eastAsia="맑은 고딕" w:hAnsi="Arial" w:cs="Arial"/>
        </w:rPr>
        <w:t xml:space="preserve"> </w:t>
      </w:r>
      <w:r w:rsidR="00A77D7A">
        <w:rPr>
          <w:rFonts w:ascii="Arial" w:eastAsia="맑은 고딕" w:hAnsi="Arial" w:cs="Arial" w:hint="eastAsia"/>
        </w:rPr>
        <w:t xml:space="preserve">stable </w:t>
      </w:r>
      <w:r w:rsidR="00A77D7A" w:rsidRPr="00F16FCC">
        <w:rPr>
          <w:rFonts w:ascii="Arial" w:eastAsia="맑은 고딕" w:hAnsi="Arial" w:cs="Arial"/>
        </w:rPr>
        <w:t>as we</w:t>
      </w:r>
      <w:r w:rsidR="00A77D7A">
        <w:rPr>
          <w:rFonts w:ascii="Arial" w:eastAsia="맑은 고딕" w:hAnsi="Arial" w:cs="Arial" w:hint="eastAsia"/>
        </w:rPr>
        <w:t>l</w:t>
      </w:r>
      <w:r w:rsidR="00A77D7A" w:rsidRPr="00F16FCC">
        <w:rPr>
          <w:rFonts w:ascii="Arial" w:eastAsia="맑은 고딕" w:hAnsi="Arial" w:cs="Arial"/>
        </w:rPr>
        <w:t>l as homogeneous</w:t>
      </w:r>
      <w:r w:rsidR="00A77D7A" w:rsidRPr="00DC50A9">
        <w:rPr>
          <w:rFonts w:ascii="Arial" w:eastAsia="맑은 고딕" w:hAnsi="Arial" w:cs="Arial"/>
        </w:rPr>
        <w:t xml:space="preserve"> </w:t>
      </w:r>
      <w:r w:rsidR="00DC50A9" w:rsidRPr="00DC50A9">
        <w:rPr>
          <w:rFonts w:ascii="Arial" w:eastAsia="맑은 고딕" w:hAnsi="Arial" w:cs="Arial"/>
        </w:rPr>
        <w:t>environment needed for mammalian cell culture</w:t>
      </w:r>
      <w:r w:rsidR="00A77D7A">
        <w:rPr>
          <w:rFonts w:ascii="Arial" w:eastAsia="맑은 고딕" w:hAnsi="Arial" w:cs="Arial" w:hint="eastAsia"/>
        </w:rPr>
        <w:t xml:space="preserve">s </w:t>
      </w:r>
      <w:r w:rsidR="00A77D7A" w:rsidRPr="00F16FCC">
        <w:rPr>
          <w:rFonts w:ascii="Arial" w:eastAsia="맑은 고딕" w:hAnsi="Arial" w:cs="Arial"/>
        </w:rPr>
        <w:t>by controlling temperature and carbon dioxide to facilitate optimal cultivation conditions.</w:t>
      </w:r>
    </w:p>
    <w:p w14:paraId="7E8CA2A6" w14:textId="5B6BD9B5" w:rsidR="00DC50A9" w:rsidRPr="00DC50A9" w:rsidRDefault="00E95F0B" w:rsidP="00DC50A9">
      <w:pPr>
        <w:spacing w:after="0" w:line="276" w:lineRule="auto"/>
        <w:jc w:val="both"/>
        <w:rPr>
          <w:rFonts w:ascii="Arial" w:eastAsia="맑은 고딕" w:hAnsi="Arial" w:cs="Arial"/>
        </w:rPr>
      </w:pPr>
      <w:r>
        <w:rPr>
          <w:rFonts w:ascii="Arial" w:eastAsia="맑은 고딕" w:hAnsi="Arial" w:cs="Arial" w:hint="eastAsia"/>
        </w:rPr>
        <w:t xml:space="preserve"> </w:t>
      </w:r>
      <w:r w:rsidR="00DC50A9" w:rsidRPr="00DC50A9">
        <w:rPr>
          <w:rFonts w:ascii="Arial" w:eastAsia="맑은 고딕" w:hAnsi="Arial" w:cs="Arial"/>
        </w:rPr>
        <w:t>A water tray included incubator is needed to eliminate the risk of contamination and to ease the clean the chamber.</w:t>
      </w:r>
    </w:p>
    <w:p w14:paraId="75A2313B" w14:textId="538BD21D" w:rsidR="008B0361" w:rsidRPr="00E95F0B" w:rsidRDefault="00E95F0B" w:rsidP="00DC50A9">
      <w:pPr>
        <w:spacing w:after="0" w:line="276" w:lineRule="auto"/>
        <w:jc w:val="both"/>
        <w:rPr>
          <w:rFonts w:ascii="Arial" w:eastAsia="맑은 고딕" w:hAnsi="Arial" w:cs="Arial"/>
          <w:b/>
          <w:bCs/>
        </w:rPr>
      </w:pPr>
      <w:r>
        <w:rPr>
          <w:rFonts w:ascii="Arial" w:eastAsia="맑은 고딕" w:hAnsi="Arial" w:cs="Arial" w:hint="eastAsia"/>
        </w:rPr>
        <w:t xml:space="preserve"> </w:t>
      </w:r>
      <w:r w:rsidR="00DC50A9" w:rsidRPr="00DC50A9">
        <w:rPr>
          <w:rFonts w:ascii="Arial" w:eastAsia="맑은 고딕" w:hAnsi="Arial" w:cs="Arial"/>
        </w:rPr>
        <w:t xml:space="preserve">Moreover, </w:t>
      </w:r>
      <w:r w:rsidR="00A77D7A" w:rsidRPr="00DC50A9">
        <w:rPr>
          <w:rFonts w:ascii="Arial" w:eastAsia="맑은 고딕" w:hAnsi="Arial" w:cs="Arial"/>
        </w:rPr>
        <w:t>it</w:t>
      </w:r>
      <w:r w:rsidR="00DC50A9" w:rsidRPr="00DC50A9">
        <w:rPr>
          <w:rFonts w:ascii="Arial" w:eastAsia="맑은 고딕" w:hAnsi="Arial" w:cs="Arial"/>
        </w:rPr>
        <w:t xml:space="preserve"> should have fast recovery of temperature and CO</w:t>
      </w:r>
      <w:r w:rsidR="00DC50A9" w:rsidRPr="00585936">
        <w:rPr>
          <w:rFonts w:ascii="Arial" w:eastAsia="맑은 고딕" w:hAnsi="Arial" w:cs="Arial"/>
          <w:vertAlign w:val="subscript"/>
        </w:rPr>
        <w:t>2</w:t>
      </w:r>
      <w:r w:rsidR="00DC50A9" w:rsidRPr="00DC50A9">
        <w:rPr>
          <w:rFonts w:ascii="Arial" w:eastAsia="맑은 고딕" w:hAnsi="Arial" w:cs="Arial"/>
        </w:rPr>
        <w:t xml:space="preserve"> gas within 10minutes or less</w:t>
      </w:r>
      <w:r w:rsidR="00A77D7A">
        <w:rPr>
          <w:rFonts w:ascii="Arial" w:eastAsia="맑은 고딕" w:hAnsi="Arial" w:cs="Arial" w:hint="eastAsia"/>
        </w:rPr>
        <w:t xml:space="preserve">. </w:t>
      </w:r>
      <w:r w:rsidRPr="00E95F0B">
        <w:rPr>
          <w:rFonts w:ascii="Arial" w:eastAsia="맑은 고딕" w:hAnsi="Arial" w:cs="Arial"/>
        </w:rPr>
        <w:t>It includes audible and visual alarms to notify the user in case of problems such as water or CO</w:t>
      </w:r>
      <w:r w:rsidRPr="00585936">
        <w:rPr>
          <w:rFonts w:ascii="Arial" w:eastAsia="맑은 고딕" w:hAnsi="Arial" w:cs="Arial"/>
          <w:vertAlign w:val="subscript"/>
        </w:rPr>
        <w:t>2</w:t>
      </w:r>
      <w:r w:rsidRPr="00E95F0B">
        <w:rPr>
          <w:rFonts w:ascii="Arial" w:eastAsia="맑은 고딕" w:hAnsi="Arial" w:cs="Arial"/>
        </w:rPr>
        <w:t xml:space="preserve"> shortage, ensuring maximum safety during operation.</w:t>
      </w:r>
    </w:p>
    <w:p w14:paraId="025BEB19" w14:textId="77777777" w:rsidR="003F2484" w:rsidRDefault="003F2484" w:rsidP="00733007">
      <w:pPr>
        <w:rPr>
          <w:rFonts w:eastAsia="바탕" w:cstheme="minorHAnsi"/>
          <w:b/>
          <w:bCs/>
          <w:sz w:val="24"/>
          <w:szCs w:val="24"/>
        </w:rPr>
      </w:pPr>
    </w:p>
    <w:p w14:paraId="272A97FD" w14:textId="50E095A0" w:rsidR="00DA4681" w:rsidRDefault="00DA4681" w:rsidP="00733007">
      <w:pPr>
        <w:rPr>
          <w:rFonts w:eastAsia="바탕" w:cstheme="minorHAnsi"/>
          <w:b/>
          <w:bCs/>
          <w:sz w:val="24"/>
          <w:szCs w:val="24"/>
        </w:rPr>
      </w:pPr>
      <w:r>
        <w:rPr>
          <w:rFonts w:eastAsia="바탕" w:cstheme="minorHAnsi" w:hint="eastAsia"/>
          <w:b/>
          <w:bCs/>
          <w:sz w:val="24"/>
          <w:szCs w:val="24"/>
        </w:rPr>
        <w:t xml:space="preserve">B. Specifications </w:t>
      </w:r>
    </w:p>
    <w:p w14:paraId="6AE69A9F" w14:textId="505EAD61" w:rsidR="00DA4681" w:rsidRPr="00DA4681" w:rsidRDefault="00DA4681" w:rsidP="00DA4681">
      <w:pPr>
        <w:pStyle w:val="ListParagraph"/>
        <w:numPr>
          <w:ilvl w:val="0"/>
          <w:numId w:val="2"/>
        </w:numPr>
        <w:ind w:leftChars="0"/>
        <w:rPr>
          <w:rFonts w:ascii="Arial" w:eastAsia="맑은 고딕" w:hAnsi="Arial" w:cs="Arial"/>
          <w:kern w:val="0"/>
          <w:sz w:val="22"/>
        </w:rPr>
      </w:pPr>
      <w:r w:rsidRPr="00DA4681">
        <w:rPr>
          <w:rFonts w:ascii="Arial" w:eastAsia="맑은 고딕" w:hAnsi="Arial" w:cs="Arial"/>
          <w:kern w:val="0"/>
          <w:sz w:val="22"/>
        </w:rPr>
        <w:t>High temperature disinfection</w:t>
      </w:r>
      <w:r w:rsidRPr="00DA4681">
        <w:rPr>
          <w:rFonts w:ascii="Arial" w:eastAsia="맑은 고딕" w:hAnsi="Arial" w:cs="Arial" w:hint="eastAsia"/>
          <w:kern w:val="0"/>
          <w:sz w:val="22"/>
        </w:rPr>
        <w:t>: 180</w:t>
      </w:r>
      <w:r w:rsidRPr="00DA4681">
        <w:rPr>
          <w:rFonts w:ascii="Arial" w:eastAsia="맑은 고딕" w:hAnsi="Arial" w:cs="Arial" w:hint="eastAsia"/>
          <w:kern w:val="0"/>
          <w:sz w:val="22"/>
        </w:rPr>
        <w:t>℃</w:t>
      </w:r>
      <w:r w:rsidRPr="00DA4681">
        <w:rPr>
          <w:rFonts w:ascii="Arial" w:eastAsia="맑은 고딕" w:hAnsi="Arial" w:cs="Arial" w:hint="eastAsia"/>
          <w:kern w:val="0"/>
          <w:sz w:val="22"/>
        </w:rPr>
        <w:t xml:space="preserve"> or equivalent</w:t>
      </w:r>
    </w:p>
    <w:p w14:paraId="1AB4BB0F" w14:textId="12FFF64A" w:rsidR="00DA4681" w:rsidRPr="00DA4681" w:rsidRDefault="00DA4681" w:rsidP="00DA4681">
      <w:pPr>
        <w:pStyle w:val="ListParagraph"/>
        <w:numPr>
          <w:ilvl w:val="0"/>
          <w:numId w:val="2"/>
        </w:numPr>
        <w:ind w:leftChars="0"/>
        <w:rPr>
          <w:rFonts w:ascii="Arial" w:eastAsia="맑은 고딕" w:hAnsi="Arial" w:cs="Arial"/>
          <w:kern w:val="0"/>
          <w:sz w:val="22"/>
        </w:rPr>
      </w:pPr>
      <w:r w:rsidRPr="00DA4681">
        <w:rPr>
          <w:rFonts w:ascii="Arial" w:eastAsia="맑은 고딕" w:hAnsi="Arial" w:cs="Arial"/>
          <w:kern w:val="0"/>
          <w:sz w:val="22"/>
        </w:rPr>
        <w:t>Capacity</w:t>
      </w:r>
      <w:r w:rsidRPr="00DA4681">
        <w:rPr>
          <w:rFonts w:ascii="Arial" w:eastAsia="맑은 고딕" w:hAnsi="Arial" w:cs="Arial" w:hint="eastAsia"/>
          <w:kern w:val="0"/>
          <w:sz w:val="22"/>
        </w:rPr>
        <w:t xml:space="preserve">: </w:t>
      </w:r>
      <w:r w:rsidR="00BF16CB">
        <w:rPr>
          <w:rFonts w:ascii="Arial" w:eastAsia="맑은 고딕" w:hAnsi="Arial" w:cs="Arial" w:hint="eastAsia"/>
          <w:kern w:val="0"/>
          <w:sz w:val="22"/>
        </w:rPr>
        <w:t xml:space="preserve">150L ~ </w:t>
      </w:r>
      <w:r w:rsidRPr="00DA4681">
        <w:rPr>
          <w:rFonts w:ascii="Arial" w:eastAsia="맑은 고딕" w:hAnsi="Arial" w:cs="Arial"/>
          <w:kern w:val="0"/>
          <w:sz w:val="22"/>
        </w:rPr>
        <w:t xml:space="preserve">170L </w:t>
      </w:r>
    </w:p>
    <w:p w14:paraId="4B299664" w14:textId="2DB67374" w:rsidR="00DA4681" w:rsidRPr="00DA4681" w:rsidRDefault="00DA4681" w:rsidP="00DA4681">
      <w:pPr>
        <w:pStyle w:val="ListParagraph"/>
        <w:numPr>
          <w:ilvl w:val="0"/>
          <w:numId w:val="2"/>
        </w:numPr>
        <w:ind w:leftChars="0"/>
        <w:rPr>
          <w:rFonts w:ascii="Arial" w:eastAsia="맑은 고딕" w:hAnsi="Arial" w:cs="Arial"/>
          <w:kern w:val="0"/>
          <w:sz w:val="22"/>
        </w:rPr>
      </w:pPr>
      <w:r w:rsidRPr="00DA4681">
        <w:rPr>
          <w:rFonts w:ascii="Arial" w:eastAsia="맑은 고딕" w:hAnsi="Arial" w:cs="Arial"/>
          <w:kern w:val="0"/>
          <w:sz w:val="22"/>
        </w:rPr>
        <w:t>Exterior Dimensions (</w:t>
      </w:r>
      <w:proofErr w:type="spellStart"/>
      <w:r w:rsidRPr="00DA4681">
        <w:rPr>
          <w:rFonts w:ascii="Arial" w:eastAsia="맑은 고딕" w:hAnsi="Arial" w:cs="Arial"/>
          <w:kern w:val="0"/>
          <w:sz w:val="22"/>
        </w:rPr>
        <w:t>WxDxH</w:t>
      </w:r>
      <w:proofErr w:type="spellEnd"/>
      <w:r w:rsidRPr="00DA4681">
        <w:rPr>
          <w:rFonts w:ascii="Arial" w:eastAsia="맑은 고딕" w:hAnsi="Arial" w:cs="Arial"/>
          <w:kern w:val="0"/>
          <w:sz w:val="22"/>
        </w:rPr>
        <w:t>)</w:t>
      </w:r>
      <w:r w:rsidRPr="00DA4681">
        <w:rPr>
          <w:rFonts w:ascii="Arial" w:eastAsia="맑은 고딕" w:hAnsi="Arial" w:cs="Arial" w:hint="eastAsia"/>
          <w:kern w:val="0"/>
          <w:sz w:val="22"/>
        </w:rPr>
        <w:t xml:space="preserve">: </w:t>
      </w:r>
      <w:r w:rsidR="00BF16CB">
        <w:rPr>
          <w:rFonts w:ascii="Arial" w:eastAsia="맑은 고딕" w:hAnsi="Arial" w:cs="Arial" w:hint="eastAsia"/>
          <w:kern w:val="0"/>
          <w:sz w:val="22"/>
        </w:rPr>
        <w:t xml:space="preserve">Within </w:t>
      </w:r>
      <w:r w:rsidRPr="00DA4681">
        <w:rPr>
          <w:rFonts w:ascii="Arial" w:eastAsia="맑은 고딕" w:hAnsi="Arial" w:cs="Arial"/>
          <w:kern w:val="0"/>
          <w:sz w:val="22"/>
        </w:rPr>
        <w:t>7</w:t>
      </w:r>
      <w:r w:rsidR="008A7384">
        <w:rPr>
          <w:rFonts w:ascii="Arial" w:eastAsia="맑은 고딕" w:hAnsi="Arial" w:cs="Arial" w:hint="eastAsia"/>
          <w:kern w:val="0"/>
          <w:sz w:val="22"/>
        </w:rPr>
        <w:t>0</w:t>
      </w:r>
      <w:r w:rsidRPr="00DA4681">
        <w:rPr>
          <w:rFonts w:ascii="Arial" w:eastAsia="맑은 고딕" w:hAnsi="Arial" w:cs="Arial"/>
          <w:kern w:val="0"/>
          <w:sz w:val="22"/>
        </w:rPr>
        <w:t xml:space="preserve"> x 7</w:t>
      </w:r>
      <w:r w:rsidR="008A7384">
        <w:rPr>
          <w:rFonts w:ascii="Arial" w:eastAsia="맑은 고딕" w:hAnsi="Arial" w:cs="Arial" w:hint="eastAsia"/>
          <w:kern w:val="0"/>
          <w:sz w:val="22"/>
        </w:rPr>
        <w:t>0</w:t>
      </w:r>
      <w:r w:rsidRPr="00DA4681">
        <w:rPr>
          <w:rFonts w:ascii="Arial" w:eastAsia="맑은 고딕" w:hAnsi="Arial" w:cs="Arial"/>
          <w:kern w:val="0"/>
          <w:sz w:val="22"/>
        </w:rPr>
        <w:t xml:space="preserve"> x 90 cm</w:t>
      </w:r>
    </w:p>
    <w:p w14:paraId="096C42ED" w14:textId="2F3973C7" w:rsidR="00DA4681" w:rsidRPr="00DA4681" w:rsidRDefault="00DA4681" w:rsidP="00DA4681">
      <w:pPr>
        <w:pStyle w:val="ListParagraph"/>
        <w:numPr>
          <w:ilvl w:val="0"/>
          <w:numId w:val="2"/>
        </w:numPr>
        <w:ind w:leftChars="0"/>
        <w:rPr>
          <w:rFonts w:ascii="Arial" w:eastAsia="맑은 고딕" w:hAnsi="Arial" w:cs="Arial"/>
          <w:kern w:val="0"/>
          <w:sz w:val="22"/>
        </w:rPr>
      </w:pPr>
      <w:r w:rsidRPr="00DA4681">
        <w:rPr>
          <w:rFonts w:ascii="Arial" w:eastAsia="맑은 고딕" w:hAnsi="Arial" w:cs="Arial"/>
          <w:kern w:val="0"/>
          <w:sz w:val="22"/>
        </w:rPr>
        <w:t>Net weight (kg)</w:t>
      </w:r>
      <w:r w:rsidRPr="00DA4681">
        <w:rPr>
          <w:rFonts w:ascii="Arial" w:eastAsia="맑은 고딕" w:hAnsi="Arial" w:cs="Arial" w:hint="eastAsia"/>
          <w:kern w:val="0"/>
          <w:sz w:val="22"/>
        </w:rPr>
        <w:t xml:space="preserve">: </w:t>
      </w:r>
      <w:r w:rsidR="00BF16CB">
        <w:rPr>
          <w:rFonts w:ascii="Arial" w:eastAsia="맑은 고딕" w:hAnsi="Arial" w:cs="Arial" w:hint="eastAsia"/>
          <w:kern w:val="0"/>
          <w:sz w:val="22"/>
        </w:rPr>
        <w:t>Within 1</w:t>
      </w:r>
      <w:r w:rsidRPr="00DA4681">
        <w:rPr>
          <w:rFonts w:ascii="Arial" w:eastAsia="맑은 고딕" w:hAnsi="Arial" w:cs="Arial"/>
          <w:kern w:val="0"/>
          <w:sz w:val="22"/>
        </w:rPr>
        <w:t>05 kg</w:t>
      </w:r>
    </w:p>
    <w:p w14:paraId="16DAA821" w14:textId="3D9424D6" w:rsidR="00DA4681" w:rsidRPr="00343E29" w:rsidRDefault="00DA4681" w:rsidP="00DA4681">
      <w:pPr>
        <w:pStyle w:val="ListParagraph"/>
        <w:numPr>
          <w:ilvl w:val="0"/>
          <w:numId w:val="2"/>
        </w:numPr>
        <w:ind w:leftChars="0"/>
        <w:rPr>
          <w:rFonts w:ascii="Arial" w:eastAsia="맑은 고딕" w:hAnsi="Arial" w:cs="Arial"/>
          <w:kern w:val="0"/>
          <w:sz w:val="22"/>
        </w:rPr>
      </w:pPr>
      <w:r w:rsidRPr="00343E29">
        <w:rPr>
          <w:rFonts w:ascii="Arial" w:eastAsia="맑은 고딕" w:hAnsi="Arial" w:cs="Arial"/>
          <w:kern w:val="0"/>
          <w:sz w:val="22"/>
        </w:rPr>
        <w:t>Temperature range</w:t>
      </w:r>
      <w:r w:rsidRPr="00343E29">
        <w:rPr>
          <w:rFonts w:ascii="Arial" w:eastAsia="맑은 고딕" w:hAnsi="Arial" w:cs="Arial" w:hint="eastAsia"/>
          <w:kern w:val="0"/>
          <w:sz w:val="22"/>
        </w:rPr>
        <w:t>: 4</w:t>
      </w:r>
      <w:r w:rsidRPr="00343E29">
        <w:rPr>
          <w:rFonts w:ascii="Arial" w:eastAsia="맑은 고딕" w:hAnsi="Arial" w:cs="Arial" w:hint="eastAsia"/>
          <w:kern w:val="0"/>
          <w:sz w:val="22"/>
        </w:rPr>
        <w:t>℃</w:t>
      </w:r>
      <w:r w:rsidRPr="00343E29">
        <w:rPr>
          <w:rFonts w:ascii="Arial" w:eastAsia="맑은 고딕" w:hAnsi="Arial" w:cs="Arial" w:hint="eastAsia"/>
          <w:kern w:val="0"/>
          <w:sz w:val="22"/>
        </w:rPr>
        <w:t xml:space="preserve"> above ambient to 50</w:t>
      </w:r>
      <w:r w:rsidRPr="00343E29">
        <w:rPr>
          <w:rFonts w:ascii="Arial" w:eastAsia="맑은 고딕" w:hAnsi="Arial" w:cs="Arial" w:hint="eastAsia"/>
          <w:kern w:val="0"/>
          <w:sz w:val="22"/>
        </w:rPr>
        <w:t>℃</w:t>
      </w:r>
    </w:p>
    <w:p w14:paraId="5312512F" w14:textId="14D2DEC9" w:rsidR="00DA4681" w:rsidRPr="00343E29" w:rsidRDefault="00DA4681" w:rsidP="00DA4681">
      <w:pPr>
        <w:pStyle w:val="ListParagraph"/>
        <w:numPr>
          <w:ilvl w:val="0"/>
          <w:numId w:val="2"/>
        </w:numPr>
        <w:ind w:leftChars="0"/>
        <w:rPr>
          <w:rFonts w:eastAsia="바탕" w:cstheme="minorHAnsi"/>
          <w:sz w:val="24"/>
          <w:szCs w:val="24"/>
        </w:rPr>
      </w:pPr>
      <w:r w:rsidRPr="00343E29">
        <w:rPr>
          <w:rFonts w:eastAsia="바탕" w:cstheme="minorHAnsi" w:hint="eastAsia"/>
          <w:sz w:val="24"/>
          <w:szCs w:val="24"/>
        </w:rPr>
        <w:t>Temperature stability at 37</w:t>
      </w:r>
      <w:r w:rsidRPr="00343E29">
        <w:rPr>
          <w:rFonts w:eastAsia="바탕" w:cstheme="minorHAnsi" w:hint="eastAsia"/>
          <w:sz w:val="24"/>
          <w:szCs w:val="24"/>
        </w:rPr>
        <w:t>℃</w:t>
      </w:r>
      <w:r w:rsidRPr="00343E29">
        <w:rPr>
          <w:rFonts w:eastAsia="바탕" w:cstheme="minorHAnsi" w:hint="eastAsia"/>
          <w:sz w:val="24"/>
          <w:szCs w:val="24"/>
        </w:rPr>
        <w:t xml:space="preserve">: </w:t>
      </w:r>
      <w:r w:rsidRPr="00343E29">
        <w:rPr>
          <w:rFonts w:eastAsia="바탕" w:cstheme="minorHAnsi" w:hint="eastAsia"/>
          <w:sz w:val="24"/>
          <w:szCs w:val="24"/>
        </w:rPr>
        <w:t>±</w:t>
      </w:r>
      <w:r w:rsidRPr="00343E29">
        <w:rPr>
          <w:rFonts w:eastAsia="바탕" w:cstheme="minorHAnsi" w:hint="eastAsia"/>
          <w:sz w:val="24"/>
          <w:szCs w:val="24"/>
        </w:rPr>
        <w:t>0.1</w:t>
      </w:r>
      <w:r w:rsidRPr="00343E29">
        <w:rPr>
          <w:rFonts w:eastAsia="바탕" w:cstheme="minorHAnsi" w:hint="eastAsia"/>
          <w:sz w:val="24"/>
          <w:szCs w:val="24"/>
        </w:rPr>
        <w:t>℃</w:t>
      </w:r>
      <w:r w:rsidRPr="00343E29">
        <w:rPr>
          <w:rFonts w:eastAsia="바탕" w:cstheme="minorHAnsi" w:hint="eastAsia"/>
          <w:sz w:val="24"/>
          <w:szCs w:val="24"/>
        </w:rPr>
        <w:t xml:space="preserve"> </w:t>
      </w:r>
    </w:p>
    <w:p w14:paraId="052958A9" w14:textId="069BCEED" w:rsidR="00DA4681" w:rsidRPr="00343E29" w:rsidRDefault="00DA4681" w:rsidP="00DA4681">
      <w:pPr>
        <w:pStyle w:val="ListParagraph"/>
        <w:numPr>
          <w:ilvl w:val="0"/>
          <w:numId w:val="2"/>
        </w:numPr>
        <w:ind w:leftChars="0"/>
        <w:rPr>
          <w:rFonts w:eastAsia="바탕" w:cstheme="minorHAnsi"/>
          <w:sz w:val="24"/>
          <w:szCs w:val="24"/>
        </w:rPr>
      </w:pPr>
      <w:r w:rsidRPr="00343E29">
        <w:rPr>
          <w:rFonts w:eastAsia="바탕" w:cstheme="minorHAnsi"/>
          <w:sz w:val="24"/>
          <w:szCs w:val="24"/>
        </w:rPr>
        <w:t>CO2 range</w:t>
      </w:r>
      <w:r w:rsidRPr="00343E29">
        <w:rPr>
          <w:rFonts w:eastAsia="바탕" w:cstheme="minorHAnsi" w:hint="eastAsia"/>
          <w:sz w:val="24"/>
          <w:szCs w:val="24"/>
        </w:rPr>
        <w:t xml:space="preserve">: </w:t>
      </w:r>
      <w:r w:rsidRPr="00343E29">
        <w:rPr>
          <w:rFonts w:eastAsia="바탕" w:cstheme="minorHAnsi"/>
          <w:sz w:val="24"/>
          <w:szCs w:val="24"/>
        </w:rPr>
        <w:t>0.1-20% or equivalent</w:t>
      </w:r>
    </w:p>
    <w:p w14:paraId="0E4677D8" w14:textId="27F0D222" w:rsidR="00DA4681" w:rsidRPr="00343E29" w:rsidRDefault="00DA4681" w:rsidP="00DA4681">
      <w:pPr>
        <w:pStyle w:val="ListParagraph"/>
        <w:numPr>
          <w:ilvl w:val="0"/>
          <w:numId w:val="2"/>
        </w:numPr>
        <w:ind w:leftChars="0"/>
        <w:rPr>
          <w:rFonts w:eastAsia="바탕" w:cstheme="minorHAnsi"/>
          <w:sz w:val="24"/>
          <w:szCs w:val="24"/>
        </w:rPr>
      </w:pPr>
      <w:r w:rsidRPr="00343E29">
        <w:rPr>
          <w:rFonts w:eastAsia="바탕" w:cstheme="minorHAnsi"/>
          <w:sz w:val="24"/>
          <w:szCs w:val="24"/>
        </w:rPr>
        <w:t>CO2 stability at 5% CO2</w:t>
      </w:r>
      <w:r w:rsidRPr="00343E29">
        <w:rPr>
          <w:rFonts w:eastAsia="바탕" w:cstheme="minorHAnsi" w:hint="eastAsia"/>
          <w:sz w:val="24"/>
          <w:szCs w:val="24"/>
        </w:rPr>
        <w:t xml:space="preserve"> : </w:t>
      </w:r>
      <w:r w:rsidRPr="00343E29">
        <w:rPr>
          <w:rFonts w:eastAsia="바탕" w:cstheme="minorHAnsi" w:hint="eastAsia"/>
          <w:sz w:val="24"/>
          <w:szCs w:val="24"/>
        </w:rPr>
        <w:t>±</w:t>
      </w:r>
      <w:r w:rsidRPr="00343E29">
        <w:rPr>
          <w:rFonts w:eastAsia="바탕" w:cstheme="minorHAnsi"/>
          <w:sz w:val="24"/>
          <w:szCs w:val="24"/>
        </w:rPr>
        <w:t>0.1%</w:t>
      </w:r>
    </w:p>
    <w:p w14:paraId="2DBB1EB4" w14:textId="62EAAA31" w:rsidR="007F4672" w:rsidRPr="00343E29" w:rsidRDefault="007F4672" w:rsidP="00DA4681">
      <w:pPr>
        <w:pStyle w:val="ListParagraph"/>
        <w:numPr>
          <w:ilvl w:val="0"/>
          <w:numId w:val="2"/>
        </w:numPr>
        <w:ind w:leftChars="0"/>
        <w:rPr>
          <w:rFonts w:eastAsia="바탕" w:cstheme="minorHAnsi"/>
          <w:sz w:val="24"/>
          <w:szCs w:val="24"/>
        </w:rPr>
      </w:pPr>
      <w:r>
        <w:rPr>
          <w:rFonts w:eastAsia="바탕" w:cstheme="minorHAnsi" w:hint="eastAsia"/>
          <w:sz w:val="24"/>
          <w:szCs w:val="24"/>
        </w:rPr>
        <w:t xml:space="preserve">CO2 </w:t>
      </w:r>
      <w:r w:rsidR="00C72A95">
        <w:rPr>
          <w:rFonts w:eastAsia="바탕" w:cstheme="minorHAnsi"/>
          <w:sz w:val="24"/>
          <w:szCs w:val="24"/>
        </w:rPr>
        <w:t>Recovery:</w:t>
      </w:r>
      <w:r>
        <w:rPr>
          <w:rFonts w:eastAsia="바탕" w:cstheme="minorHAnsi" w:hint="eastAsia"/>
          <w:sz w:val="24"/>
          <w:szCs w:val="24"/>
        </w:rPr>
        <w:t xml:space="preserve"> </w:t>
      </w:r>
      <w:r w:rsidRPr="007F4672">
        <w:rPr>
          <w:rFonts w:eastAsia="바탕" w:cstheme="minorHAnsi"/>
          <w:sz w:val="24"/>
          <w:szCs w:val="24"/>
        </w:rPr>
        <w:t>10minutes or less</w:t>
      </w:r>
    </w:p>
    <w:p w14:paraId="5F3BCBA5" w14:textId="77777777" w:rsidR="00DA4681" w:rsidRDefault="00DA4681" w:rsidP="00733007">
      <w:pPr>
        <w:rPr>
          <w:rFonts w:eastAsia="바탕" w:cstheme="minorHAnsi"/>
          <w:b/>
          <w:bCs/>
          <w:sz w:val="24"/>
          <w:szCs w:val="24"/>
        </w:rPr>
      </w:pPr>
    </w:p>
    <w:p w14:paraId="6266A7BD" w14:textId="2CF3B01E" w:rsidR="00EE1742" w:rsidRDefault="00DA4681" w:rsidP="00DA4681">
      <w:pPr>
        <w:rPr>
          <w:rFonts w:eastAsia="바탕" w:cstheme="minorHAnsi"/>
          <w:b/>
          <w:bCs/>
          <w:sz w:val="24"/>
          <w:szCs w:val="24"/>
        </w:rPr>
      </w:pPr>
      <w:r>
        <w:rPr>
          <w:rFonts w:eastAsia="바탕" w:cstheme="minorHAnsi" w:hint="eastAsia"/>
          <w:b/>
          <w:bCs/>
          <w:sz w:val="24"/>
          <w:szCs w:val="24"/>
        </w:rPr>
        <w:t xml:space="preserve">C. </w:t>
      </w:r>
      <w:bookmarkStart w:id="0" w:name="_Hlk168387598"/>
      <w:r w:rsidR="003F2484">
        <w:rPr>
          <w:rFonts w:eastAsia="바탕" w:cstheme="minorHAnsi" w:hint="eastAsia"/>
          <w:b/>
          <w:bCs/>
          <w:sz w:val="24"/>
          <w:szCs w:val="24"/>
        </w:rPr>
        <w:t>A</w:t>
      </w:r>
      <w:r w:rsidR="00EE1742">
        <w:rPr>
          <w:rFonts w:eastAsia="바탕" w:cstheme="minorHAnsi"/>
          <w:b/>
          <w:bCs/>
          <w:sz w:val="24"/>
          <w:szCs w:val="24"/>
        </w:rPr>
        <w:t>ccessories</w:t>
      </w:r>
      <w:bookmarkEnd w:id="0"/>
    </w:p>
    <w:p w14:paraId="760E59F9" w14:textId="09068458" w:rsidR="00EE1742" w:rsidRDefault="00C72A95" w:rsidP="00EE1742">
      <w:pPr>
        <w:pStyle w:val="ListParagraph"/>
        <w:numPr>
          <w:ilvl w:val="0"/>
          <w:numId w:val="3"/>
        </w:numPr>
        <w:ind w:leftChars="0"/>
        <w:rPr>
          <w:rFonts w:eastAsia="바탕" w:cstheme="minorHAnsi"/>
          <w:sz w:val="24"/>
          <w:szCs w:val="24"/>
        </w:rPr>
      </w:pPr>
      <w:r>
        <w:rPr>
          <w:rFonts w:eastAsia="바탕" w:cstheme="minorHAnsi" w:hint="eastAsia"/>
          <w:sz w:val="24"/>
          <w:szCs w:val="24"/>
        </w:rPr>
        <w:t>W</w:t>
      </w:r>
      <w:r w:rsidR="00DA4681" w:rsidRPr="009D0C5A">
        <w:rPr>
          <w:rFonts w:eastAsia="바탕" w:cstheme="minorHAnsi"/>
          <w:sz w:val="24"/>
          <w:szCs w:val="24"/>
        </w:rPr>
        <w:t>ater tray</w:t>
      </w:r>
    </w:p>
    <w:p w14:paraId="6AFF4876" w14:textId="62525D59" w:rsidR="009F4F7E" w:rsidRPr="00F3735C" w:rsidRDefault="00622284" w:rsidP="00F3735C">
      <w:pPr>
        <w:pStyle w:val="ListParagraph"/>
        <w:numPr>
          <w:ilvl w:val="0"/>
          <w:numId w:val="3"/>
        </w:numPr>
        <w:ind w:leftChars="0"/>
        <w:rPr>
          <w:rFonts w:eastAsia="바탕" w:cstheme="minorHAnsi"/>
          <w:sz w:val="24"/>
          <w:szCs w:val="24"/>
        </w:rPr>
      </w:pPr>
      <w:r>
        <w:rPr>
          <w:rFonts w:eastAsia="바탕" w:cstheme="minorHAnsi" w:hint="eastAsia"/>
          <w:sz w:val="24"/>
          <w:szCs w:val="24"/>
        </w:rPr>
        <w:t>Shelf</w:t>
      </w:r>
    </w:p>
    <w:p w14:paraId="3A6FB260" w14:textId="721CF591" w:rsidR="00457840" w:rsidRDefault="00DA4681" w:rsidP="00457840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 xml:space="preserve">D. </w:t>
      </w:r>
      <w:r w:rsidRPr="00DA4681">
        <w:rPr>
          <w:b/>
          <w:bCs/>
          <w:sz w:val="28"/>
          <w:szCs w:val="28"/>
        </w:rPr>
        <w:t>Remarks</w:t>
      </w:r>
    </w:p>
    <w:p w14:paraId="18ED71BA" w14:textId="77777777" w:rsidR="00DA4681" w:rsidRPr="00343E29" w:rsidRDefault="00C964FD" w:rsidP="00343E29">
      <w:pPr>
        <w:pStyle w:val="ListParagraph"/>
        <w:numPr>
          <w:ilvl w:val="0"/>
          <w:numId w:val="3"/>
        </w:numPr>
        <w:ind w:leftChars="0"/>
        <w:rPr>
          <w:rFonts w:eastAsia="바탕" w:cstheme="minorHAnsi"/>
          <w:sz w:val="24"/>
          <w:szCs w:val="24"/>
        </w:rPr>
      </w:pPr>
      <w:r w:rsidRPr="00343E29">
        <w:rPr>
          <w:rFonts w:eastAsia="바탕" w:cstheme="minorHAnsi"/>
          <w:sz w:val="24"/>
          <w:szCs w:val="24"/>
        </w:rPr>
        <w:t>The water tray must be separated.</w:t>
      </w:r>
    </w:p>
    <w:p w14:paraId="776DAFDC" w14:textId="77777777" w:rsidR="00DA4681" w:rsidRPr="00343E29" w:rsidRDefault="00161D47" w:rsidP="00343E29">
      <w:pPr>
        <w:pStyle w:val="ListParagraph"/>
        <w:numPr>
          <w:ilvl w:val="0"/>
          <w:numId w:val="3"/>
        </w:numPr>
        <w:ind w:leftChars="0"/>
        <w:rPr>
          <w:rFonts w:eastAsia="바탕" w:cstheme="minorHAnsi"/>
          <w:sz w:val="24"/>
          <w:szCs w:val="24"/>
        </w:rPr>
      </w:pPr>
      <w:r w:rsidRPr="00343E29">
        <w:rPr>
          <w:rFonts w:eastAsia="바탕" w:cstheme="minorHAnsi"/>
          <w:sz w:val="24"/>
          <w:szCs w:val="24"/>
        </w:rPr>
        <w:t>The handle should be on the right side.</w:t>
      </w:r>
    </w:p>
    <w:p w14:paraId="4F2D62B6" w14:textId="77777777" w:rsidR="00DA4681" w:rsidRPr="00343E29" w:rsidRDefault="000958A1" w:rsidP="00343E29">
      <w:pPr>
        <w:pStyle w:val="ListParagraph"/>
        <w:numPr>
          <w:ilvl w:val="0"/>
          <w:numId w:val="3"/>
        </w:numPr>
        <w:ind w:leftChars="0"/>
        <w:rPr>
          <w:rFonts w:eastAsia="바탕" w:cstheme="minorHAnsi"/>
          <w:sz w:val="24"/>
          <w:szCs w:val="24"/>
        </w:rPr>
      </w:pPr>
      <w:r w:rsidRPr="00343E29">
        <w:rPr>
          <w:rFonts w:eastAsia="바탕" w:cstheme="minorHAnsi"/>
          <w:sz w:val="24"/>
          <w:szCs w:val="24"/>
        </w:rPr>
        <w:t xml:space="preserve">A warranty service of two years </w:t>
      </w:r>
      <w:r w:rsidR="009637E3" w:rsidRPr="00343E29">
        <w:rPr>
          <w:rFonts w:eastAsia="바탕" w:cstheme="minorHAnsi"/>
          <w:sz w:val="24"/>
          <w:szCs w:val="24"/>
        </w:rPr>
        <w:t xml:space="preserve">should be </w:t>
      </w:r>
      <w:r w:rsidRPr="00343E29">
        <w:rPr>
          <w:rFonts w:eastAsia="바탕" w:cstheme="minorHAnsi"/>
          <w:sz w:val="24"/>
          <w:szCs w:val="24"/>
        </w:rPr>
        <w:t xml:space="preserve">offered. </w:t>
      </w:r>
    </w:p>
    <w:p w14:paraId="706EC9B0" w14:textId="77777777" w:rsidR="00DA4681" w:rsidRPr="00343E29" w:rsidRDefault="000958A1" w:rsidP="00343E29">
      <w:pPr>
        <w:pStyle w:val="ListParagraph"/>
        <w:numPr>
          <w:ilvl w:val="0"/>
          <w:numId w:val="3"/>
        </w:numPr>
        <w:ind w:leftChars="0"/>
        <w:rPr>
          <w:rFonts w:eastAsia="바탕" w:cstheme="minorHAnsi"/>
          <w:sz w:val="24"/>
          <w:szCs w:val="24"/>
        </w:rPr>
      </w:pPr>
      <w:r w:rsidRPr="00343E29">
        <w:rPr>
          <w:rFonts w:eastAsia="바탕" w:cstheme="minorHAnsi"/>
          <w:sz w:val="24"/>
          <w:szCs w:val="24"/>
        </w:rPr>
        <w:t xml:space="preserve">Training for the users </w:t>
      </w:r>
      <w:r w:rsidR="009637E3" w:rsidRPr="00343E29">
        <w:rPr>
          <w:rFonts w:eastAsia="바탕" w:cstheme="minorHAnsi"/>
          <w:sz w:val="24"/>
          <w:szCs w:val="24"/>
        </w:rPr>
        <w:t xml:space="preserve">should be </w:t>
      </w:r>
      <w:r w:rsidRPr="00343E29">
        <w:rPr>
          <w:rFonts w:eastAsia="바탕" w:cstheme="minorHAnsi"/>
          <w:sz w:val="24"/>
          <w:szCs w:val="24"/>
        </w:rPr>
        <w:t xml:space="preserve">provided. </w:t>
      </w:r>
    </w:p>
    <w:p w14:paraId="666F2363" w14:textId="77777777" w:rsidR="00DA4681" w:rsidRPr="00343E29" w:rsidRDefault="000958A1" w:rsidP="00343E29">
      <w:pPr>
        <w:pStyle w:val="ListParagraph"/>
        <w:numPr>
          <w:ilvl w:val="0"/>
          <w:numId w:val="3"/>
        </w:numPr>
        <w:ind w:leftChars="0"/>
        <w:rPr>
          <w:rFonts w:eastAsia="바탕" w:cstheme="minorHAnsi"/>
          <w:sz w:val="24"/>
          <w:szCs w:val="24"/>
        </w:rPr>
      </w:pPr>
      <w:r w:rsidRPr="00343E29">
        <w:rPr>
          <w:rFonts w:eastAsia="바탕" w:cstheme="minorHAnsi"/>
          <w:sz w:val="24"/>
          <w:szCs w:val="24"/>
        </w:rPr>
        <w:t xml:space="preserve">The supplier must carry out the IQ/OQ service at IVI. </w:t>
      </w:r>
    </w:p>
    <w:p w14:paraId="096E77E8" w14:textId="77777777" w:rsidR="00DA4681" w:rsidRPr="00343E29" w:rsidRDefault="000958A1" w:rsidP="00343E29">
      <w:pPr>
        <w:pStyle w:val="ListParagraph"/>
        <w:numPr>
          <w:ilvl w:val="0"/>
          <w:numId w:val="3"/>
        </w:numPr>
        <w:ind w:leftChars="0"/>
        <w:rPr>
          <w:rFonts w:eastAsia="바탕" w:cstheme="minorHAnsi"/>
          <w:sz w:val="24"/>
          <w:szCs w:val="24"/>
        </w:rPr>
      </w:pPr>
      <w:r w:rsidRPr="00343E29">
        <w:rPr>
          <w:rFonts w:eastAsia="바탕" w:cstheme="minorHAnsi"/>
          <w:sz w:val="24"/>
          <w:szCs w:val="24"/>
        </w:rPr>
        <w:t xml:space="preserve">The final user at IVI must confirm the Acceptance Test Run. </w:t>
      </w:r>
    </w:p>
    <w:p w14:paraId="1642655E" w14:textId="77777777" w:rsidR="00DA4681" w:rsidRPr="00343E29" w:rsidRDefault="000958A1" w:rsidP="00343E29">
      <w:pPr>
        <w:pStyle w:val="ListParagraph"/>
        <w:numPr>
          <w:ilvl w:val="0"/>
          <w:numId w:val="3"/>
        </w:numPr>
        <w:ind w:leftChars="0"/>
        <w:rPr>
          <w:rFonts w:eastAsia="바탕" w:cstheme="minorHAnsi"/>
          <w:sz w:val="24"/>
          <w:szCs w:val="24"/>
        </w:rPr>
      </w:pPr>
      <w:r w:rsidRPr="00343E29">
        <w:rPr>
          <w:rFonts w:eastAsia="바탕" w:cstheme="minorHAnsi"/>
          <w:sz w:val="24"/>
          <w:szCs w:val="24"/>
        </w:rPr>
        <w:t xml:space="preserve">A concise user manual should be included with all units. </w:t>
      </w:r>
    </w:p>
    <w:p w14:paraId="38909FEA" w14:textId="77777777" w:rsidR="00DA4681" w:rsidRPr="00343E29" w:rsidRDefault="000958A1" w:rsidP="00343E29">
      <w:pPr>
        <w:pStyle w:val="ListParagraph"/>
        <w:numPr>
          <w:ilvl w:val="0"/>
          <w:numId w:val="3"/>
        </w:numPr>
        <w:ind w:leftChars="0"/>
        <w:rPr>
          <w:rFonts w:eastAsia="바탕" w:cstheme="minorHAnsi"/>
          <w:sz w:val="24"/>
          <w:szCs w:val="24"/>
        </w:rPr>
      </w:pPr>
      <w:r w:rsidRPr="00343E29">
        <w:rPr>
          <w:rFonts w:eastAsia="바탕" w:cstheme="minorHAnsi"/>
          <w:sz w:val="24"/>
          <w:szCs w:val="24"/>
        </w:rPr>
        <w:t xml:space="preserve">Validation reports from globally recognized organizations should be supplied. </w:t>
      </w:r>
    </w:p>
    <w:p w14:paraId="5698CF48" w14:textId="5A34D9B3" w:rsidR="00457840" w:rsidRDefault="000958A1" w:rsidP="00343E29">
      <w:pPr>
        <w:pStyle w:val="ListParagraph"/>
        <w:numPr>
          <w:ilvl w:val="0"/>
          <w:numId w:val="3"/>
        </w:numPr>
        <w:ind w:leftChars="0"/>
        <w:rPr>
          <w:rFonts w:eastAsia="바탕" w:cstheme="minorHAnsi"/>
          <w:sz w:val="24"/>
          <w:szCs w:val="24"/>
        </w:rPr>
      </w:pPr>
      <w:r w:rsidRPr="00343E29">
        <w:rPr>
          <w:rFonts w:eastAsia="바탕" w:cstheme="minorHAnsi"/>
          <w:sz w:val="24"/>
          <w:szCs w:val="24"/>
        </w:rPr>
        <w:t xml:space="preserve">A certification for the installation of the HEPA Filter should be </w:t>
      </w:r>
      <w:r w:rsidR="00161D47" w:rsidRPr="00343E29">
        <w:rPr>
          <w:rFonts w:eastAsia="바탕" w:cstheme="minorHAnsi"/>
          <w:sz w:val="24"/>
          <w:szCs w:val="24"/>
        </w:rPr>
        <w:t>provided</w:t>
      </w:r>
      <w:r w:rsidRPr="00343E29">
        <w:rPr>
          <w:rFonts w:eastAsia="바탕" w:cstheme="minorHAnsi"/>
          <w:sz w:val="24"/>
          <w:szCs w:val="24"/>
        </w:rPr>
        <w:t>.</w:t>
      </w:r>
    </w:p>
    <w:p w14:paraId="6A13B94C" w14:textId="730F8EE3" w:rsidR="00C507DB" w:rsidRPr="00C507DB" w:rsidRDefault="00C507DB" w:rsidP="00C507DB">
      <w:pPr>
        <w:pStyle w:val="ListParagraph"/>
        <w:numPr>
          <w:ilvl w:val="0"/>
          <w:numId w:val="3"/>
        </w:numPr>
        <w:spacing w:after="0" w:line="360" w:lineRule="auto"/>
        <w:ind w:leftChars="0"/>
        <w:jc w:val="left"/>
        <w:rPr>
          <w:rFonts w:ascii="Calibri" w:hAnsi="Calibri" w:cs="Calibri"/>
          <w:sz w:val="24"/>
          <w:szCs w:val="24"/>
        </w:rPr>
      </w:pPr>
      <w:r w:rsidRPr="00C507DB">
        <w:rPr>
          <w:rFonts w:ascii="Calibri" w:hAnsi="Calibri" w:cs="Calibri"/>
          <w:sz w:val="24"/>
          <w:szCs w:val="24"/>
        </w:rPr>
        <w:t xml:space="preserve">Delivery date: within </w:t>
      </w:r>
      <w:r>
        <w:rPr>
          <w:rFonts w:ascii="Calibri" w:hAnsi="Calibri" w:cs="Calibri" w:hint="eastAsia"/>
          <w:sz w:val="24"/>
          <w:szCs w:val="24"/>
        </w:rPr>
        <w:t>1</w:t>
      </w:r>
      <w:r w:rsidRPr="00C507DB">
        <w:rPr>
          <w:rFonts w:ascii="Calibri" w:hAnsi="Calibri" w:cs="Calibri"/>
          <w:sz w:val="24"/>
          <w:szCs w:val="24"/>
        </w:rPr>
        <w:t xml:space="preserve"> month from the date of contract</w:t>
      </w:r>
    </w:p>
    <w:p w14:paraId="66194855" w14:textId="77777777" w:rsidR="00DA4681" w:rsidRPr="00DA4681" w:rsidRDefault="00DA4681" w:rsidP="00DA4681">
      <w:pPr>
        <w:rPr>
          <w:b/>
          <w:bCs/>
          <w:sz w:val="28"/>
          <w:szCs w:val="28"/>
        </w:rPr>
      </w:pPr>
    </w:p>
    <w:p w14:paraId="706CB45A" w14:textId="3F78AB89" w:rsidR="00DA4681" w:rsidRPr="00DA4681" w:rsidRDefault="00DA4681" w:rsidP="00DA4681">
      <w:pPr>
        <w:rPr>
          <w:b/>
          <w:bCs/>
          <w:sz w:val="28"/>
          <w:szCs w:val="28"/>
        </w:rPr>
      </w:pPr>
      <w:r w:rsidRPr="00DA4681">
        <w:rPr>
          <w:rFonts w:hint="eastAsia"/>
          <w:b/>
          <w:bCs/>
          <w:sz w:val="28"/>
          <w:szCs w:val="28"/>
        </w:rPr>
        <w:t xml:space="preserve">E. </w:t>
      </w:r>
      <w:r w:rsidRPr="00DA4681">
        <w:rPr>
          <w:rFonts w:hint="eastAsia"/>
          <w:b/>
          <w:bCs/>
          <w:sz w:val="24"/>
          <w:szCs w:val="24"/>
        </w:rPr>
        <w:t>위</w:t>
      </w:r>
      <w:r w:rsidRPr="00DA4681">
        <w:rPr>
          <w:rFonts w:hint="eastAsia"/>
          <w:b/>
          <w:bCs/>
          <w:sz w:val="24"/>
          <w:szCs w:val="24"/>
        </w:rPr>
        <w:t xml:space="preserve"> </w:t>
      </w:r>
      <w:r w:rsidRPr="00DA4681">
        <w:rPr>
          <w:rFonts w:hint="eastAsia"/>
          <w:b/>
          <w:bCs/>
          <w:sz w:val="24"/>
          <w:szCs w:val="24"/>
        </w:rPr>
        <w:t>규격서에서</w:t>
      </w:r>
      <w:r w:rsidRPr="00DA4681">
        <w:rPr>
          <w:rFonts w:hint="eastAsia"/>
          <w:b/>
          <w:bCs/>
          <w:sz w:val="24"/>
          <w:szCs w:val="24"/>
        </w:rPr>
        <w:t xml:space="preserve"> </w:t>
      </w:r>
      <w:r w:rsidRPr="00DA4681">
        <w:rPr>
          <w:rFonts w:hint="eastAsia"/>
          <w:b/>
          <w:bCs/>
          <w:sz w:val="24"/>
          <w:szCs w:val="24"/>
        </w:rPr>
        <w:t>명시한</w:t>
      </w:r>
      <w:r w:rsidRPr="00DA4681">
        <w:rPr>
          <w:rFonts w:hint="eastAsia"/>
          <w:b/>
          <w:bCs/>
          <w:sz w:val="24"/>
          <w:szCs w:val="24"/>
        </w:rPr>
        <w:t xml:space="preserve"> </w:t>
      </w:r>
      <w:r w:rsidRPr="00DA4681">
        <w:rPr>
          <w:rFonts w:hint="eastAsia"/>
          <w:b/>
          <w:bCs/>
          <w:sz w:val="24"/>
          <w:szCs w:val="24"/>
        </w:rPr>
        <w:t>제품과</w:t>
      </w:r>
      <w:r w:rsidRPr="00DA4681">
        <w:rPr>
          <w:rFonts w:hint="eastAsia"/>
          <w:b/>
          <w:bCs/>
          <w:sz w:val="24"/>
          <w:szCs w:val="24"/>
        </w:rPr>
        <w:t xml:space="preserve"> </w:t>
      </w:r>
      <w:r w:rsidRPr="00DA4681">
        <w:rPr>
          <w:rFonts w:hint="eastAsia"/>
          <w:b/>
          <w:bCs/>
          <w:sz w:val="24"/>
          <w:szCs w:val="24"/>
        </w:rPr>
        <w:t>동등</w:t>
      </w:r>
      <w:r w:rsidRPr="00DA4681">
        <w:rPr>
          <w:rFonts w:hint="eastAsia"/>
          <w:b/>
          <w:bCs/>
          <w:sz w:val="24"/>
          <w:szCs w:val="24"/>
        </w:rPr>
        <w:t xml:space="preserve"> </w:t>
      </w:r>
      <w:r w:rsidRPr="00DA4681">
        <w:rPr>
          <w:rFonts w:hint="eastAsia"/>
          <w:b/>
          <w:bCs/>
          <w:sz w:val="24"/>
          <w:szCs w:val="24"/>
        </w:rPr>
        <w:t>이상의</w:t>
      </w:r>
      <w:r w:rsidRPr="00DA4681">
        <w:rPr>
          <w:rFonts w:hint="eastAsia"/>
          <w:b/>
          <w:bCs/>
          <w:sz w:val="24"/>
          <w:szCs w:val="24"/>
        </w:rPr>
        <w:t xml:space="preserve"> </w:t>
      </w:r>
      <w:r w:rsidRPr="00DA4681">
        <w:rPr>
          <w:rFonts w:hint="eastAsia"/>
          <w:b/>
          <w:bCs/>
          <w:sz w:val="24"/>
          <w:szCs w:val="24"/>
        </w:rPr>
        <w:t>다른</w:t>
      </w:r>
      <w:r w:rsidRPr="00DA4681">
        <w:rPr>
          <w:rFonts w:hint="eastAsia"/>
          <w:b/>
          <w:bCs/>
          <w:sz w:val="24"/>
          <w:szCs w:val="24"/>
        </w:rPr>
        <w:t xml:space="preserve"> </w:t>
      </w:r>
      <w:r w:rsidRPr="00DA4681">
        <w:rPr>
          <w:rFonts w:hint="eastAsia"/>
          <w:b/>
          <w:bCs/>
          <w:sz w:val="24"/>
          <w:szCs w:val="24"/>
        </w:rPr>
        <w:t>제품</w:t>
      </w:r>
      <w:r w:rsidRPr="00DA4681">
        <w:rPr>
          <w:rFonts w:hint="eastAsia"/>
          <w:b/>
          <w:bCs/>
          <w:sz w:val="24"/>
          <w:szCs w:val="24"/>
        </w:rPr>
        <w:t xml:space="preserve"> </w:t>
      </w:r>
      <w:r w:rsidRPr="00DA4681">
        <w:rPr>
          <w:rFonts w:hint="eastAsia"/>
          <w:b/>
          <w:bCs/>
          <w:sz w:val="24"/>
          <w:szCs w:val="24"/>
        </w:rPr>
        <w:t>납품이</w:t>
      </w:r>
      <w:r w:rsidRPr="00DA4681">
        <w:rPr>
          <w:rFonts w:hint="eastAsia"/>
          <w:b/>
          <w:bCs/>
          <w:sz w:val="24"/>
          <w:szCs w:val="24"/>
        </w:rPr>
        <w:t xml:space="preserve"> </w:t>
      </w:r>
      <w:r w:rsidRPr="00DA4681">
        <w:rPr>
          <w:rFonts w:hint="eastAsia"/>
          <w:b/>
          <w:bCs/>
          <w:sz w:val="24"/>
          <w:szCs w:val="24"/>
        </w:rPr>
        <w:t>가능한</w:t>
      </w:r>
      <w:r w:rsidRPr="00DA4681">
        <w:rPr>
          <w:rFonts w:hint="eastAsia"/>
          <w:b/>
          <w:bCs/>
          <w:sz w:val="24"/>
          <w:szCs w:val="24"/>
        </w:rPr>
        <w:t xml:space="preserve"> </w:t>
      </w:r>
      <w:r w:rsidRPr="00DA4681">
        <w:rPr>
          <w:rFonts w:hint="eastAsia"/>
          <w:b/>
          <w:bCs/>
          <w:sz w:val="24"/>
          <w:szCs w:val="24"/>
        </w:rPr>
        <w:t>업체는</w:t>
      </w:r>
      <w:r w:rsidRPr="00DA4681">
        <w:rPr>
          <w:rFonts w:hint="eastAsia"/>
          <w:b/>
          <w:bCs/>
          <w:sz w:val="24"/>
          <w:szCs w:val="24"/>
        </w:rPr>
        <w:t xml:space="preserve"> </w:t>
      </w:r>
      <w:r w:rsidRPr="00DA4681">
        <w:rPr>
          <w:rFonts w:hint="eastAsia"/>
          <w:b/>
          <w:bCs/>
          <w:sz w:val="24"/>
          <w:szCs w:val="24"/>
        </w:rPr>
        <w:t>입찰에</w:t>
      </w:r>
      <w:r w:rsidRPr="00DA4681">
        <w:rPr>
          <w:rFonts w:hint="eastAsia"/>
          <w:b/>
          <w:bCs/>
          <w:sz w:val="24"/>
          <w:szCs w:val="24"/>
        </w:rPr>
        <w:t xml:space="preserve"> </w:t>
      </w:r>
      <w:r w:rsidRPr="00DA4681">
        <w:rPr>
          <w:rFonts w:hint="eastAsia"/>
          <w:b/>
          <w:bCs/>
          <w:sz w:val="24"/>
          <w:szCs w:val="24"/>
        </w:rPr>
        <w:t>참가할</w:t>
      </w:r>
      <w:r w:rsidRPr="00DA4681">
        <w:rPr>
          <w:rFonts w:hint="eastAsia"/>
          <w:b/>
          <w:bCs/>
          <w:sz w:val="24"/>
          <w:szCs w:val="24"/>
        </w:rPr>
        <w:t xml:space="preserve"> </w:t>
      </w:r>
      <w:r w:rsidRPr="00DA4681">
        <w:rPr>
          <w:rFonts w:hint="eastAsia"/>
          <w:b/>
          <w:bCs/>
          <w:sz w:val="24"/>
          <w:szCs w:val="24"/>
        </w:rPr>
        <w:t>수</w:t>
      </w:r>
      <w:r w:rsidRPr="00DA4681">
        <w:rPr>
          <w:rFonts w:hint="eastAsia"/>
          <w:b/>
          <w:bCs/>
          <w:sz w:val="24"/>
          <w:szCs w:val="24"/>
        </w:rPr>
        <w:t xml:space="preserve"> </w:t>
      </w:r>
      <w:r w:rsidRPr="00DA4681">
        <w:rPr>
          <w:rFonts w:hint="eastAsia"/>
          <w:b/>
          <w:bCs/>
          <w:sz w:val="24"/>
          <w:szCs w:val="24"/>
        </w:rPr>
        <w:t>있음</w:t>
      </w:r>
      <w:r w:rsidRPr="00DA4681">
        <w:rPr>
          <w:rFonts w:hint="eastAsia"/>
          <w:b/>
          <w:bCs/>
          <w:sz w:val="24"/>
          <w:szCs w:val="24"/>
        </w:rPr>
        <w:t>.</w:t>
      </w:r>
    </w:p>
    <w:sectPr w:rsidR="00DA4681" w:rsidRPr="00DA4681">
      <w:pgSz w:w="12240" w:h="15840"/>
      <w:pgMar w:top="170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721E8"/>
    <w:multiLevelType w:val="hybridMultilevel"/>
    <w:tmpl w:val="DA50B8C8"/>
    <w:lvl w:ilvl="0" w:tplc="812CDD18">
      <w:start w:val="2"/>
      <w:numFmt w:val="bullet"/>
      <w:lvlText w:val="-"/>
      <w:lvlJc w:val="left"/>
      <w:pPr>
        <w:ind w:left="720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3929EC"/>
    <w:multiLevelType w:val="hybridMultilevel"/>
    <w:tmpl w:val="8E386B94"/>
    <w:lvl w:ilvl="0" w:tplc="FE5CAD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ind w:left="4320" w:hanging="400"/>
      </w:pPr>
    </w:lvl>
  </w:abstractNum>
  <w:abstractNum w:abstractNumId="2" w15:restartNumberingAfterBreak="0">
    <w:nsid w:val="541B5B64"/>
    <w:multiLevelType w:val="hybridMultilevel"/>
    <w:tmpl w:val="9F224AA2"/>
    <w:lvl w:ilvl="0" w:tplc="812CDD18">
      <w:start w:val="2"/>
      <w:numFmt w:val="bullet"/>
      <w:lvlText w:val="-"/>
      <w:lvlJc w:val="left"/>
      <w:pPr>
        <w:ind w:left="720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ED7AC3"/>
    <w:multiLevelType w:val="hybridMultilevel"/>
    <w:tmpl w:val="CFB60F74"/>
    <w:lvl w:ilvl="0" w:tplc="812CDD18">
      <w:start w:val="2"/>
      <w:numFmt w:val="bullet"/>
      <w:lvlText w:val="-"/>
      <w:lvlJc w:val="left"/>
      <w:pPr>
        <w:ind w:left="778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 w16cid:durableId="2109109683">
    <w:abstractNumId w:val="1"/>
  </w:num>
  <w:num w:numId="2" w16cid:durableId="1103259603">
    <w:abstractNumId w:val="2"/>
  </w:num>
  <w:num w:numId="3" w16cid:durableId="1351908383">
    <w:abstractNumId w:val="0"/>
  </w:num>
  <w:num w:numId="4" w16cid:durableId="229967747">
    <w:abstractNumId w:val="3"/>
  </w:num>
  <w:num w:numId="5" w16cid:durableId="6919946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007"/>
    <w:rsid w:val="000958A1"/>
    <w:rsid w:val="000C0E8E"/>
    <w:rsid w:val="001267F3"/>
    <w:rsid w:val="00161D47"/>
    <w:rsid w:val="00197379"/>
    <w:rsid w:val="001B7DC5"/>
    <w:rsid w:val="001D4224"/>
    <w:rsid w:val="00290E3A"/>
    <w:rsid w:val="00343E29"/>
    <w:rsid w:val="00381F38"/>
    <w:rsid w:val="003F2484"/>
    <w:rsid w:val="00457840"/>
    <w:rsid w:val="00581EB5"/>
    <w:rsid w:val="00585936"/>
    <w:rsid w:val="005C5A9E"/>
    <w:rsid w:val="005C5FC2"/>
    <w:rsid w:val="00622284"/>
    <w:rsid w:val="00652848"/>
    <w:rsid w:val="006C315B"/>
    <w:rsid w:val="00720471"/>
    <w:rsid w:val="00733007"/>
    <w:rsid w:val="00754098"/>
    <w:rsid w:val="00786BEE"/>
    <w:rsid w:val="007F1685"/>
    <w:rsid w:val="007F4672"/>
    <w:rsid w:val="00801495"/>
    <w:rsid w:val="0085030D"/>
    <w:rsid w:val="00872E64"/>
    <w:rsid w:val="008974E2"/>
    <w:rsid w:val="008A7384"/>
    <w:rsid w:val="008B0361"/>
    <w:rsid w:val="008E3013"/>
    <w:rsid w:val="008F5F74"/>
    <w:rsid w:val="009637E3"/>
    <w:rsid w:val="009D0C5A"/>
    <w:rsid w:val="009F4F7E"/>
    <w:rsid w:val="00A77D7A"/>
    <w:rsid w:val="00BB758B"/>
    <w:rsid w:val="00BC639D"/>
    <w:rsid w:val="00BF16CB"/>
    <w:rsid w:val="00C507DB"/>
    <w:rsid w:val="00C72A95"/>
    <w:rsid w:val="00C95D12"/>
    <w:rsid w:val="00C964FD"/>
    <w:rsid w:val="00CB3F66"/>
    <w:rsid w:val="00D151FE"/>
    <w:rsid w:val="00D814F0"/>
    <w:rsid w:val="00D87ABF"/>
    <w:rsid w:val="00DA4681"/>
    <w:rsid w:val="00DB3007"/>
    <w:rsid w:val="00DC50A9"/>
    <w:rsid w:val="00DD591A"/>
    <w:rsid w:val="00E46B71"/>
    <w:rsid w:val="00E95F0B"/>
    <w:rsid w:val="00EE1742"/>
    <w:rsid w:val="00F16FCC"/>
    <w:rsid w:val="00F344D4"/>
    <w:rsid w:val="00F3735C"/>
    <w:rsid w:val="00F744E4"/>
    <w:rsid w:val="00FD0ED3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6DE57"/>
  <w15:chartTrackingRefBased/>
  <w15:docId w15:val="{EFADAE49-83D3-4D8F-895E-D2E5FA821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0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7840"/>
    <w:pPr>
      <w:widowControl w:val="0"/>
      <w:wordWrap w:val="0"/>
      <w:autoSpaceDE w:val="0"/>
      <w:autoSpaceDN w:val="0"/>
      <w:ind w:leftChars="400" w:left="800"/>
      <w:jc w:val="both"/>
    </w:pPr>
    <w:rPr>
      <w:kern w:val="2"/>
      <w:sz w:val="20"/>
    </w:rPr>
  </w:style>
  <w:style w:type="table" w:styleId="TableGrid">
    <w:name w:val="Table Grid"/>
    <w:basedOn w:val="TableNormal"/>
    <w:uiPriority w:val="39"/>
    <w:rsid w:val="00DA468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43E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3E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3E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3E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3E2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67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8E5AE-D8F7-444A-B834-987896DA2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Minji Kang</dc:creator>
  <cp:keywords/>
  <dc:description/>
  <cp:lastModifiedBy>GaHee Kim</cp:lastModifiedBy>
  <cp:revision>6</cp:revision>
  <dcterms:created xsi:type="dcterms:W3CDTF">2024-06-05T05:03:00Z</dcterms:created>
  <dcterms:modified xsi:type="dcterms:W3CDTF">2024-06-10T00:08:00Z</dcterms:modified>
</cp:coreProperties>
</file>