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1B50" w14:textId="0BF22126" w:rsidR="00D47012" w:rsidRPr="00270C11" w:rsidRDefault="00D47012" w:rsidP="00D47012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70C11">
        <w:rPr>
          <w:rFonts w:asciiTheme="majorEastAsia" w:eastAsiaTheme="majorEastAsia" w:hAnsiTheme="majorEastAsia" w:hint="eastAsia"/>
          <w:b/>
          <w:bCs/>
          <w:sz w:val="32"/>
          <w:szCs w:val="32"/>
        </w:rPr>
        <w:t>국제백신연구소</w:t>
      </w:r>
      <w:r w:rsidR="00270C11" w:rsidRPr="00270C1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270C11" w:rsidRPr="00270C11">
        <w:rPr>
          <w:rFonts w:asciiTheme="majorEastAsia" w:eastAsiaTheme="majorEastAsia" w:hAnsiTheme="majorEastAsia"/>
          <w:b/>
          <w:bCs/>
          <w:sz w:val="32"/>
          <w:szCs w:val="32"/>
        </w:rPr>
        <w:t>(</w:t>
      </w:r>
      <w:r w:rsidR="00270C11" w:rsidRPr="00270C11">
        <w:rPr>
          <w:rFonts w:asciiTheme="majorEastAsia" w:eastAsiaTheme="majorEastAsia" w:hAnsiTheme="majorEastAsia" w:hint="eastAsia"/>
          <w:b/>
          <w:bCs/>
          <w:sz w:val="32"/>
          <w:szCs w:val="32"/>
        </w:rPr>
        <w:t>I</w:t>
      </w:r>
      <w:r w:rsidR="00270C11" w:rsidRPr="00270C11">
        <w:rPr>
          <w:rFonts w:asciiTheme="majorEastAsia" w:eastAsiaTheme="majorEastAsia" w:hAnsiTheme="majorEastAsia"/>
          <w:b/>
          <w:bCs/>
          <w:sz w:val="32"/>
          <w:szCs w:val="32"/>
        </w:rPr>
        <w:t>VI)</w:t>
      </w:r>
    </w:p>
    <w:p w14:paraId="37AA8F3D" w14:textId="1EEB427C" w:rsidR="00D47012" w:rsidRPr="00DB6D7C" w:rsidRDefault="00D47012" w:rsidP="00AB1BC2">
      <w:pPr>
        <w:pStyle w:val="a"/>
        <w:spacing w:line="240" w:lineRule="auto"/>
        <w:rPr>
          <w:rFonts w:asciiTheme="majorEastAsia" w:eastAsiaTheme="majorEastAsia" w:hAnsiTheme="majorEastAsia"/>
          <w:sz w:val="40"/>
          <w:szCs w:val="40"/>
        </w:rPr>
      </w:pPr>
      <w:r w:rsidRPr="00DB6D7C">
        <w:rPr>
          <w:rFonts w:asciiTheme="majorEastAsia" w:eastAsiaTheme="majorEastAsia" w:hAnsiTheme="majorEastAsia" w:hint="eastAsia"/>
          <w:b/>
          <w:bCs/>
          <w:sz w:val="40"/>
          <w:szCs w:val="40"/>
        </w:rPr>
        <w:t>사무·회의 공간 인테리어 및 시공 용역 과업지시서</w:t>
      </w:r>
    </w:p>
    <w:p w14:paraId="4E5143D8" w14:textId="77777777" w:rsidR="00AB1BC2" w:rsidRPr="00DB6D7C" w:rsidRDefault="00E21174" w:rsidP="00E21174">
      <w:pPr>
        <w:snapToGrid w:val="0"/>
        <w:spacing w:after="0" w:line="360" w:lineRule="auto"/>
        <w:ind w:left="-284"/>
        <w:rPr>
          <w:rFonts w:ascii="바탕체" w:eastAsia="바탕체" w:hAnsi="바탕체" w:cs="한컴바탕"/>
          <w:color w:val="000000"/>
          <w:sz w:val="24"/>
          <w:szCs w:val="24"/>
        </w:rPr>
      </w:pPr>
      <w:r w:rsidRPr="00DB6D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</w:t>
      </w:r>
    </w:p>
    <w:p w14:paraId="376EA288" w14:textId="25366694" w:rsidR="002333FA" w:rsidRPr="00DB6D7C" w:rsidRDefault="002333FA" w:rsidP="002333FA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B6D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제안서 </w:t>
      </w:r>
      <w:r w:rsidR="00605159" w:rsidRPr="00DB6D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요청사항</w:t>
      </w:r>
    </w:p>
    <w:p w14:paraId="02D9E875" w14:textId="77777777" w:rsidR="002333FA" w:rsidRPr="00DB6D7C" w:rsidRDefault="002333FA" w:rsidP="002333FA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B6D7C">
        <w:rPr>
          <w:rFonts w:ascii="바탕체" w:eastAsia="바탕체" w:hAnsi="바탕체" w:cs="한컴바탕" w:hint="eastAsia"/>
          <w:color w:val="000000"/>
          <w:sz w:val="24"/>
          <w:szCs w:val="24"/>
        </w:rPr>
        <w:t>사무·</w:t>
      </w:r>
      <w:r w:rsidRPr="00DB6D7C">
        <w:rPr>
          <w:rFonts w:ascii="바탕체" w:eastAsia="바탕체" w:hAnsi="바탕체" w:cs="한컴바탕"/>
          <w:color w:val="000000"/>
          <w:sz w:val="24"/>
          <w:szCs w:val="24"/>
        </w:rPr>
        <w:t>회의</w:t>
      </w:r>
      <w:r w:rsidRPr="00DB6D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공간 </w:t>
      </w:r>
      <w:r w:rsidRPr="00DB6D7C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개선을 위한 업체의 자유로운 설계 제안</w:t>
      </w:r>
    </w:p>
    <w:p w14:paraId="7CB7882C" w14:textId="01AF0EE4" w:rsidR="002333FA" w:rsidRPr="00DB6D7C" w:rsidRDefault="002333FA" w:rsidP="002333FA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  <w:u w:val="single"/>
        </w:rPr>
      </w:pPr>
      <w:r w:rsidRPr="00DB6D7C">
        <w:rPr>
          <w:rFonts w:ascii="바탕체" w:eastAsia="바탕체" w:hAnsi="바탕체" w:cs="한컴바탕" w:hint="eastAsia"/>
          <w:bCs/>
          <w:color w:val="000000"/>
          <w:sz w:val="24"/>
          <w:szCs w:val="24"/>
          <w:u w:val="single"/>
        </w:rPr>
        <w:t xml:space="preserve">필수 설계 </w:t>
      </w:r>
      <w:r w:rsidR="006D69CD" w:rsidRPr="00DB6D7C">
        <w:rPr>
          <w:rFonts w:ascii="바탕체" w:eastAsia="바탕체" w:hAnsi="바탕체" w:cs="한컴바탕" w:hint="eastAsia"/>
          <w:bCs/>
          <w:color w:val="000000"/>
          <w:sz w:val="24"/>
          <w:szCs w:val="24"/>
          <w:u w:val="single"/>
        </w:rPr>
        <w:t>및 시공</w:t>
      </w:r>
    </w:p>
    <w:p w14:paraId="341449BA" w14:textId="0EF66A83" w:rsidR="00FC723B" w:rsidRPr="00A25699" w:rsidRDefault="00DD3A11" w:rsidP="00FC723B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DB6D7C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227C21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컨</w:t>
      </w:r>
      <w:r w:rsidR="00FC723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퍼런스 룸 </w:t>
      </w:r>
    </w:p>
    <w:p w14:paraId="21D25EBF" w14:textId="77777777" w:rsidR="0093343F" w:rsidRDefault="00BB5332" w:rsidP="006B1632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최</w:t>
      </w:r>
      <w:r w:rsidR="005D2C48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소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3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5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명 이상 수용</w:t>
      </w:r>
      <w:r w:rsidR="00F24A46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F24A46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가능한 컨퍼런스 룸 </w:t>
      </w:r>
      <w:r w:rsidR="000247B6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설계 </w:t>
      </w:r>
    </w:p>
    <w:p w14:paraId="22DA238C" w14:textId="77D39376" w:rsidR="000247B6" w:rsidRPr="00342E01" w:rsidRDefault="00295E81" w:rsidP="006B1632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설계 </w:t>
      </w:r>
      <w:r w:rsidR="000247B6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위치의 경우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별첨</w:t>
      </w:r>
      <w:r w:rsidR="006B1632"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3.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인테리어</w:t>
      </w:r>
      <w:r w:rsidR="006B1632"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및</w:t>
      </w:r>
      <w:r w:rsidR="006B1632"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시공</w:t>
      </w:r>
      <w:r w:rsidR="006B1632"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대상</w:t>
      </w:r>
      <w:r w:rsidR="006B1632"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공간</w:t>
      </w:r>
      <w:r w:rsidR="006B1632"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B1632"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도면</w:t>
      </w:r>
      <w:r w:rsid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0247B6" w:rsidRPr="00342E01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내에서 자유롭게 제안 </w:t>
      </w:r>
      <w:r w:rsidR="000247B6" w:rsidRPr="00342E01">
        <w:rPr>
          <w:rFonts w:ascii="바탕체" w:eastAsia="바탕체" w:hAnsi="바탕체" w:cs="한컴바탕"/>
          <w:bCs/>
          <w:color w:val="000000"/>
          <w:sz w:val="24"/>
          <w:szCs w:val="24"/>
        </w:rPr>
        <w:t>(2226</w:t>
      </w:r>
      <w:r w:rsidR="000247B6" w:rsidRPr="00342E01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호 제외)</w:t>
      </w:r>
    </w:p>
    <w:p w14:paraId="5A411729" w14:textId="06AFC9CA" w:rsidR="00665BF0" w:rsidRPr="00A25699" w:rsidRDefault="00665BF0" w:rsidP="00665BF0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최소 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25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명 이상 수용 가능한 회의 테이블,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기타1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0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명의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배석 공간 및 가구 배치 </w:t>
      </w:r>
    </w:p>
    <w:p w14:paraId="20DCFF82" w14:textId="09AA3FEF" w:rsidR="00825F44" w:rsidRPr="00A25699" w:rsidRDefault="00825F44" w:rsidP="00825F44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하기 회의</w:t>
      </w:r>
      <w:r w:rsidRPr="00A25699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일정을 제외한 평시에 이용 가능한 다목적,</w:t>
      </w:r>
      <w:r w:rsidRPr="00A25699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가변형 </w:t>
      </w:r>
      <w:r w:rsidR="004E4F19"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공간</w:t>
      </w:r>
      <w:r w:rsidR="004E4F19" w:rsidRPr="00A25699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설계</w:t>
      </w:r>
    </w:p>
    <w:p w14:paraId="37D8F31A" w14:textId="37785801" w:rsidR="000644DA" w:rsidRPr="00A25699" w:rsidRDefault="000644DA" w:rsidP="000644DA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컨퍼런스 룸은 이사회 회의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이외 기간</w:t>
      </w:r>
      <w:r w:rsidR="00221DE1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(</w:t>
      </w:r>
      <w:r w:rsidR="00221DE1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1</w:t>
      </w:r>
      <w:r w:rsidR="00221DE1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년에 </w:t>
      </w:r>
      <w:r w:rsidR="00221DE1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2</w:t>
      </w:r>
      <w:r w:rsidR="00221DE1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회 예정)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에는 세미나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(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외부 인사 초청 강의,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한 달에 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1~2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회 정도)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,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외부 회의(외부 인사 초청 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MOU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체결 등,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분기에 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1~2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회 정도)사용 예정으로 내</w:t>
      </w:r>
      <w:r w:rsidR="002A7CC6" w:rsidRPr="00DB6D7C">
        <w:rPr>
          <w:rFonts w:ascii="바탕체" w:eastAsia="바탕체" w:hAnsi="바탕체" w:cs="한컴바탕" w:hint="eastAsia"/>
          <w:color w:val="000000"/>
          <w:sz w:val="24"/>
          <w:szCs w:val="24"/>
        </w:rPr>
        <w:t>·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외부인의 접근성,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동선,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방음이 중요함</w:t>
      </w:r>
    </w:p>
    <w:p w14:paraId="18F307DC" w14:textId="57F97A00" w:rsidR="000644DA" w:rsidRPr="00A25699" w:rsidRDefault="000644DA" w:rsidP="000644DA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컨퍼런스</w:t>
      </w:r>
      <w:r w:rsidRPr="00A25699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룸</w:t>
      </w:r>
      <w:r w:rsidR="00F7239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(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안 혹은 밖)에는 </w:t>
      </w:r>
      <w:r w:rsidRPr="00A25699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30</w:t>
      </w:r>
      <w:r w:rsidR="0064050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인분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이상의 다과 </w:t>
      </w:r>
      <w:r w:rsidR="0064050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및 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안내 책자 등을 비치할 수 있는 테이블 배치 필요</w:t>
      </w:r>
    </w:p>
    <w:p w14:paraId="3A485A45" w14:textId="08056E6F" w:rsidR="007B00A2" w:rsidRPr="00A25699" w:rsidRDefault="007B00A2" w:rsidP="007B00A2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 xml:space="preserve">컨퍼런스 룸에서 외부인과 회의가 있을 경우 (미디어 인터뷰 등 포함) 회의실 내에서 </w:t>
      </w:r>
      <w:r w:rsidR="00F72392"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>회의</w:t>
      </w:r>
      <w:r w:rsidR="00F72392" w:rsidRPr="00A25699">
        <w:rPr>
          <w:rFonts w:ascii="바탕체" w:eastAsia="바탕체" w:hAnsi="바탕체"/>
          <w:bCs/>
          <w:color w:val="000000"/>
          <w:sz w:val="24"/>
          <w:szCs w:val="24"/>
        </w:rPr>
        <w:t>하는</w:t>
      </w:r>
      <w:r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 xml:space="preserve"> 모습을 찍어 연구소 </w:t>
      </w:r>
      <w:r w:rsidR="00F72392"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>내</w:t>
      </w:r>
      <w:r w:rsidR="00F72392" w:rsidRPr="00DB6D7C">
        <w:rPr>
          <w:rFonts w:ascii="바탕체" w:eastAsia="바탕체" w:hAnsi="바탕체" w:cs="한컴바탕" w:hint="eastAsia"/>
          <w:color w:val="000000"/>
          <w:sz w:val="24"/>
          <w:szCs w:val="24"/>
        </w:rPr>
        <w:t>외</w:t>
      </w:r>
      <w:r w:rsidR="00F72392"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>의</w:t>
      </w:r>
      <w:r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 xml:space="preserve"> 보도 자료로 (뉴스 기사, SNS 등) 배부</w:t>
      </w:r>
      <w:r w:rsidR="00F20CFA">
        <w:rPr>
          <w:rFonts w:ascii="바탕체" w:eastAsia="바탕체" w:hAnsi="바탕체" w:hint="eastAsia"/>
          <w:bCs/>
          <w:color w:val="000000"/>
          <w:sz w:val="24"/>
          <w:szCs w:val="24"/>
        </w:rPr>
        <w:t>하</w:t>
      </w:r>
      <w:r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t>므로 동선 및 인테리어 디자인이 중요함</w:t>
      </w:r>
    </w:p>
    <w:p w14:paraId="04BBD054" w14:textId="6EC6833E" w:rsidR="007B00A2" w:rsidRPr="00A25699" w:rsidRDefault="007B00A2" w:rsidP="007B00A2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hint="eastAsia"/>
          <w:bCs/>
          <w:color w:val="000000"/>
          <w:sz w:val="24"/>
          <w:szCs w:val="24"/>
        </w:rPr>
        <w:lastRenderedPageBreak/>
        <w:t>컨퍼런스 룸에서 외부인과 회의가 있을 경우, 회의 종료 후 단체 사진 혹은 대표자 사진을 1층 로비 (중앙 혹은 코너)에서 주로 촬영</w:t>
      </w:r>
      <w:r w:rsidR="00640502">
        <w:rPr>
          <w:rFonts w:ascii="바탕체" w:eastAsia="바탕체" w:hAnsi="바탕체" w:hint="eastAsia"/>
          <w:bCs/>
          <w:color w:val="000000"/>
          <w:sz w:val="24"/>
          <w:szCs w:val="24"/>
        </w:rPr>
        <w:t>하므로 동선을 고려한 설계가 필요함</w:t>
      </w:r>
    </w:p>
    <w:p w14:paraId="0CFCF308" w14:textId="1054608F" w:rsidR="00775DEE" w:rsidRPr="00A25699" w:rsidRDefault="000644DA" w:rsidP="00775DEE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국제백신연구소 역대 사무총장 </w:t>
      </w:r>
      <w:r w:rsidR="00AC0BF8"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액자</w:t>
      </w:r>
      <w:r w:rsidR="00556A1E"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게시 </w:t>
      </w:r>
    </w:p>
    <w:p w14:paraId="3A7B09FF" w14:textId="0B5232FA" w:rsidR="00727E25" w:rsidRDefault="002333FA" w:rsidP="004D350D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화상회의를 위한 시청각 도구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(스크린</w:t>
      </w:r>
      <w:r w:rsidR="00D34C7B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,</w:t>
      </w:r>
      <w:r w:rsidR="0019745E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프로젝터,</w:t>
      </w:r>
      <w:r w:rsidR="0019745E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비디오 카메라)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및 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음향장비</w:t>
      </w:r>
      <w:r w:rsidR="00D34C7B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(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마이크,</w:t>
      </w:r>
      <w:r w:rsidR="0019745E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스피커)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설치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및 관리</w:t>
      </w:r>
      <w:r w:rsidR="00305269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D34C7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가능한 시스템 구축</w:t>
      </w:r>
    </w:p>
    <w:p w14:paraId="305FD361" w14:textId="77777777" w:rsidR="004D350D" w:rsidRPr="00A25699" w:rsidRDefault="004D350D" w:rsidP="004D350D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55F699AA" w14:textId="08248F82" w:rsidR="002333FA" w:rsidRPr="00A25699" w:rsidRDefault="002333FA" w:rsidP="00FC723B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FC723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오픈형 오피스1 </w:t>
      </w:r>
    </w:p>
    <w:p w14:paraId="39AD88B5" w14:textId="77777777" w:rsidR="00342E01" w:rsidRDefault="00C6705B" w:rsidP="00342E01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최소 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25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명 이상 수용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가능한 </w:t>
      </w:r>
      <w:r w:rsidR="00571B41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오픈형 오피스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설계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</w:p>
    <w:p w14:paraId="12F1A528" w14:textId="1E049038" w:rsidR="00295E81" w:rsidRPr="00342E01" w:rsidRDefault="00295E81" w:rsidP="00295E81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설계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위치의 경우 별첨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3.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인테리어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및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시공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대상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공간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도면</w:t>
      </w:r>
      <w:r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342E01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내에서 자유롭게 제안 </w:t>
      </w:r>
      <w:r w:rsidRPr="00342E01">
        <w:rPr>
          <w:rFonts w:ascii="바탕체" w:eastAsia="바탕체" w:hAnsi="바탕체" w:cs="한컴바탕"/>
          <w:bCs/>
          <w:color w:val="000000"/>
          <w:sz w:val="24"/>
          <w:szCs w:val="24"/>
        </w:rPr>
        <w:t>(2226</w:t>
      </w:r>
      <w:r w:rsidRPr="00342E01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호 제외)</w:t>
      </w:r>
    </w:p>
    <w:p w14:paraId="4016EBC9" w14:textId="7936A8B0" w:rsidR="00661101" w:rsidRPr="00A25699" w:rsidRDefault="00661101" w:rsidP="00033A2E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회의 공간은 공간을 고려하여 선택적으로 포함</w:t>
      </w:r>
    </w:p>
    <w:p w14:paraId="47C733B1" w14:textId="3BFD8FA5" w:rsidR="00661101" w:rsidRPr="00A25699" w:rsidRDefault="00661101" w:rsidP="00033A2E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OA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공간 및 비품,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서류 보관 가구 배치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</w:p>
    <w:p w14:paraId="097C7088" w14:textId="77777777" w:rsidR="00B81491" w:rsidRPr="00A25699" w:rsidRDefault="00B81491" w:rsidP="00B81491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7071E200" w14:textId="4C98860A" w:rsidR="002333FA" w:rsidRPr="00A25699" w:rsidRDefault="002333FA" w:rsidP="00FC723B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FC723B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오픈형 오피스2 </w:t>
      </w:r>
    </w:p>
    <w:p w14:paraId="6B0A87A3" w14:textId="0E62832D" w:rsidR="007D5FB8" w:rsidRPr="00A25699" w:rsidRDefault="007D5FB8" w:rsidP="007D5FB8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최소 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7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명 이상 수용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가능한 오픈형 오피스 설계</w:t>
      </w: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</w:p>
    <w:p w14:paraId="3C4BC61A" w14:textId="288AA657" w:rsidR="00F00CBC" w:rsidRPr="00342E01" w:rsidRDefault="006A2115" w:rsidP="00F00CBC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별첨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3.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인테리어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및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시공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대상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공간</w:t>
      </w:r>
      <w:r w:rsidRPr="006B1632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Pr="006B163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도면</w:t>
      </w:r>
      <w:r w:rsidR="00F00CBC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의 2226호에</w:t>
      </w:r>
      <w:r w:rsidR="00F00CBC" w:rsidRPr="00342E01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F00CBC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설계</w:t>
      </w:r>
    </w:p>
    <w:p w14:paraId="28868DAD" w14:textId="77777777" w:rsidR="0069504C" w:rsidRPr="00C270AC" w:rsidRDefault="0069504C" w:rsidP="0069504C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F158BF9" w14:textId="74CE8CA7" w:rsidR="00687E82" w:rsidRPr="00DB6D7C" w:rsidRDefault="00687E82" w:rsidP="00687E82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B6D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기타 사항</w:t>
      </w:r>
    </w:p>
    <w:p w14:paraId="6825629F" w14:textId="0BB6EB31" w:rsidR="00687E82" w:rsidRPr="00A25699" w:rsidRDefault="00474455" w:rsidP="00687E82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1</w:t>
      </w:r>
      <w:r w:rsidR="00687E82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201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호와 </w:t>
      </w:r>
      <w:r w:rsidR="00687E82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1202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호</w:t>
      </w:r>
      <w:r w:rsidR="00364418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사이에 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폴딩 도</w:t>
      </w:r>
      <w:r w:rsidR="00364418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어가 설치되어 있음 </w:t>
      </w:r>
    </w:p>
    <w:p w14:paraId="7D4559BB" w14:textId="036966AF" w:rsidR="00687E82" w:rsidRPr="00A25699" w:rsidRDefault="00474455" w:rsidP="00687E82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공간 분리를 위한 가벽 설치 가능</w:t>
      </w:r>
    </w:p>
    <w:p w14:paraId="56EFBBC6" w14:textId="7D94FDAB" w:rsidR="002333FA" w:rsidRPr="00A25699" w:rsidRDefault="00474455" w:rsidP="00687E82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각 도면의 층고</w:t>
      </w:r>
      <w:r w:rsidR="00687E82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687E8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고려하여 공간 설계 </w:t>
      </w:r>
    </w:p>
    <w:p w14:paraId="23735B97" w14:textId="7A580FB6" w:rsidR="005B61C2" w:rsidRPr="00A25699" w:rsidRDefault="00474455" w:rsidP="005B61C2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 </w:t>
      </w:r>
      <w:r w:rsidR="005B61C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사무공간 내 공기 순환 고려하여 </w:t>
      </w:r>
      <w:r w:rsidR="005B61C2" w:rsidRPr="00A25699">
        <w:rPr>
          <w:rFonts w:ascii="바탕체" w:eastAsia="바탕체" w:hAnsi="바탕체" w:cs="한컴바탕"/>
          <w:bCs/>
          <w:color w:val="000000"/>
          <w:sz w:val="24"/>
          <w:szCs w:val="24"/>
        </w:rPr>
        <w:t>2</w:t>
      </w:r>
      <w:r w:rsidR="005B61C2" w:rsidRPr="00A25699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층의 경우 창문을 신규 설치하여야 함</w:t>
      </w:r>
    </w:p>
    <w:p w14:paraId="34B4B2D5" w14:textId="77777777" w:rsidR="00687E82" w:rsidRPr="00A25699" w:rsidRDefault="00687E82" w:rsidP="007F2503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53DA686" w14:textId="005E299A" w:rsidR="00E21174" w:rsidRPr="00A25699" w:rsidRDefault="00E21174" w:rsidP="002333FA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2569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일반사항</w:t>
      </w:r>
    </w:p>
    <w:p w14:paraId="492A1B40" w14:textId="125C4728" w:rsidR="00E21174" w:rsidRPr="00A25699" w:rsidRDefault="00E21174" w:rsidP="00E21174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각 공간 별, 사업부 별 특징에 따라 별도 업체와 계약 </w:t>
      </w:r>
      <w:r w:rsidR="00676E6A"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가능성 있음</w:t>
      </w:r>
    </w:p>
    <w:p w14:paraId="76EF8203" w14:textId="0EFBF15D" w:rsidR="00E21174" w:rsidRDefault="00E21174" w:rsidP="00E21174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lastRenderedPageBreak/>
        <w:t>연관된 구조(필요시)</w:t>
      </w:r>
      <w:r w:rsidRPr="00A25699">
        <w:rPr>
          <w:rFonts w:ascii="바탕체" w:eastAsia="바탕체" w:hAnsi="바탕체" w:cs="Times New Roman"/>
          <w:color w:val="000000"/>
          <w:sz w:val="24"/>
          <w:szCs w:val="24"/>
        </w:rPr>
        <w:t xml:space="preserve">,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기계,</w:t>
      </w:r>
      <w:r w:rsidRPr="00A25699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전기,</w:t>
      </w:r>
      <w:r w:rsidRPr="00A25699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통신 및 소방 검토</w:t>
      </w:r>
      <w:r w:rsidR="003D41C9"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하여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설계</w:t>
      </w:r>
      <w:r w:rsidR="003D41C9"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하여야 함</w:t>
      </w:r>
    </w:p>
    <w:p w14:paraId="5D5BA340" w14:textId="35E255B6" w:rsidR="00E21174" w:rsidRPr="00A25699" w:rsidRDefault="00E21174" w:rsidP="00E21174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냉난방</w:t>
      </w:r>
      <w:r w:rsidRPr="00A25699">
        <w:rPr>
          <w:rFonts w:ascii="바탕체" w:eastAsia="바탕체" w:hAnsi="바탕체" w:cs="Times New Roman"/>
          <w:color w:val="000000"/>
          <w:sz w:val="24"/>
          <w:szCs w:val="24"/>
        </w:rPr>
        <w:t xml:space="preserve">,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공조 검토 및 설계</w:t>
      </w:r>
      <w:r w:rsidR="003D41C9"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하여야 함</w:t>
      </w:r>
    </w:p>
    <w:p w14:paraId="5ADC6E48" w14:textId="57AD1216" w:rsidR="00E21174" w:rsidRPr="00DB6D7C" w:rsidRDefault="00E21174" w:rsidP="00E21174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공용 부위</w:t>
      </w:r>
      <w:r w:rsidR="003D41C9"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를 고려하여</w:t>
      </w: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설계</w:t>
      </w:r>
      <w:r w:rsidR="003D41C9"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하여야 함</w:t>
      </w:r>
    </w:p>
    <w:p w14:paraId="1CE18AB0" w14:textId="6750AFA9" w:rsidR="00E21174" w:rsidRPr="00DB6D7C" w:rsidRDefault="00E21174" w:rsidP="00B658C6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건물 보안시스템을 고려</w:t>
      </w:r>
      <w:r w:rsidR="003D41C9"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하여</w:t>
      </w: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설계</w:t>
      </w:r>
      <w:r w:rsidR="003D41C9"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하여야 함</w:t>
      </w:r>
    </w:p>
    <w:p w14:paraId="13924959" w14:textId="72DEBB1F" w:rsidR="00E21174" w:rsidRPr="00A25699" w:rsidRDefault="00E21174" w:rsidP="00E21174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인허가 사항 검토,</w:t>
      </w:r>
      <w:r w:rsidRPr="00DB6D7C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대관 업무,</w:t>
      </w:r>
      <w:r w:rsidRPr="00DB6D7C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>서류 일체 준비</w:t>
      </w:r>
      <w:r w:rsidR="00092498"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에 </w:t>
      </w:r>
      <w:r w:rsidR="00092498"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협조하여야 함</w:t>
      </w:r>
    </w:p>
    <w:p w14:paraId="264FC605" w14:textId="1261768C" w:rsidR="00E21174" w:rsidRPr="00A25699" w:rsidRDefault="00FC428C" w:rsidP="00E21174">
      <w:pPr>
        <w:pStyle w:val="ListParagraph"/>
        <w:numPr>
          <w:ilvl w:val="0"/>
          <w:numId w:val="1"/>
        </w:numPr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필요 시 </w:t>
      </w:r>
      <w:r w:rsidR="00E21174"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설계 관련 각종 자료조사 및 보고서 작성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하여야 함</w:t>
      </w:r>
    </w:p>
    <w:p w14:paraId="4754CA04" w14:textId="2F515BAF" w:rsidR="00E21174" w:rsidRPr="00A25699" w:rsidRDefault="00E21174" w:rsidP="00E21174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추후 인원 증가 고려한 공간 배치</w:t>
      </w:r>
    </w:p>
    <w:p w14:paraId="1AD6D54B" w14:textId="79C88C4C" w:rsidR="00E21174" w:rsidRPr="00A25699" w:rsidRDefault="00605011" w:rsidP="00E21174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천정,</w:t>
      </w:r>
      <w:r w:rsidRPr="00A25699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벽체,</w:t>
      </w:r>
      <w:r w:rsidRPr="00A25699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A25699">
        <w:rPr>
          <w:rFonts w:ascii="바탕체" w:eastAsia="바탕체" w:hAnsi="바탕체" w:cs="Times New Roman" w:hint="eastAsia"/>
          <w:color w:val="000000"/>
          <w:sz w:val="24"/>
          <w:szCs w:val="24"/>
        </w:rPr>
        <w:t>바닥 신규 마감</w:t>
      </w:r>
      <w:r w:rsidR="00E21174" w:rsidRPr="00A25699">
        <w:rPr>
          <w:rFonts w:ascii="바탕체" w:eastAsia="바탕체" w:hAnsi="바탕체" w:cs="Times New Roman"/>
          <w:color w:val="000000"/>
          <w:sz w:val="24"/>
          <w:szCs w:val="24"/>
        </w:rPr>
        <w:t>재료 등의 조화로운 색상구성 제안</w:t>
      </w:r>
    </w:p>
    <w:p w14:paraId="1DEF63C3" w14:textId="063B3D36" w:rsidR="00E21174" w:rsidRPr="00DB6D7C" w:rsidRDefault="00B658C6" w:rsidP="00E21174">
      <w:pPr>
        <w:pStyle w:val="ListParagraph"/>
        <w:numPr>
          <w:ilvl w:val="0"/>
          <w:numId w:val="1"/>
        </w:numPr>
        <w:snapToGrid w:val="0"/>
        <w:spacing w:after="0" w:line="360" w:lineRule="auto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DB6D7C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cs="Times New Roman"/>
          <w:color w:val="000000"/>
          <w:sz w:val="24"/>
          <w:szCs w:val="24"/>
        </w:rPr>
        <w:t>공사일정 및 공간활용 설계에 따라 일부 변경될 수 있음</w:t>
      </w:r>
    </w:p>
    <w:p w14:paraId="50699DED" w14:textId="0B1A222D" w:rsidR="00E21174" w:rsidRPr="00DB6D7C" w:rsidRDefault="00DE5EC0" w:rsidP="00E21174">
      <w:pPr>
        <w:pStyle w:val="a"/>
        <w:numPr>
          <w:ilvl w:val="0"/>
          <w:numId w:val="1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>실내건축, 기계, 전기, 통신 등에 대한 설계는 관련 법규에 의한 모든 규정을 준수하여야 함</w:t>
      </w:r>
    </w:p>
    <w:p w14:paraId="7EDC7F6F" w14:textId="7D2A83F7" w:rsidR="00E21174" w:rsidRPr="00DB6D7C" w:rsidRDefault="00A53A25" w:rsidP="00E21174">
      <w:pPr>
        <w:pStyle w:val="a"/>
        <w:numPr>
          <w:ilvl w:val="0"/>
          <w:numId w:val="1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>본 지침은 일반 원칙을 제시한 것으로 용역자는 지침내용에 이의가 있을 경우 임의로 파단해서는 안 되며, 발주처와 검토 및 협의를 거쳐 처리하여야 함</w:t>
      </w:r>
    </w:p>
    <w:p w14:paraId="6C11CC91" w14:textId="631596BC" w:rsidR="00E21174" w:rsidRPr="00DB6D7C" w:rsidRDefault="00A53A25" w:rsidP="00E21174">
      <w:pPr>
        <w:pStyle w:val="a"/>
        <w:numPr>
          <w:ilvl w:val="0"/>
          <w:numId w:val="1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>모든 시설물은 기능의 충족, 에너지 절약, 건설 및 운용사의 비용 인력 절감 방안 등을 종합적으로 고려하여 계획하여야 함</w:t>
      </w:r>
    </w:p>
    <w:p w14:paraId="01E1D1A3" w14:textId="0A5EF2F9" w:rsidR="00E21174" w:rsidRPr="00DB6D7C" w:rsidRDefault="00A53A25" w:rsidP="00E21174">
      <w:pPr>
        <w:pStyle w:val="a"/>
        <w:numPr>
          <w:ilvl w:val="0"/>
          <w:numId w:val="1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>인체에 무해한 재료를 사용하고, 주요자재는 발주기관과 사전</w:t>
      </w:r>
      <w:r w:rsidR="005B212E" w:rsidRPr="00DB6D7C">
        <w:rPr>
          <w:rFonts w:ascii="바탕체" w:eastAsia="바탕체" w:hAnsi="바탕체" w:hint="eastAsia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 xml:space="preserve">협의함 </w:t>
      </w:r>
    </w:p>
    <w:p w14:paraId="21DCD492" w14:textId="3E7C8614" w:rsidR="00D34C7B" w:rsidRPr="00D34C7B" w:rsidRDefault="00A53A25" w:rsidP="00D34C7B">
      <w:pPr>
        <w:pStyle w:val="a"/>
        <w:numPr>
          <w:ilvl w:val="0"/>
          <w:numId w:val="1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>모든 설계는 시공성, 적합성 등을 감안하여 실현 가능성이 있도록 계획되어야 함</w:t>
      </w:r>
    </w:p>
    <w:p w14:paraId="4F776345" w14:textId="77777777" w:rsidR="0033065D" w:rsidRPr="00DB6D7C" w:rsidRDefault="0033065D" w:rsidP="0033065D">
      <w:pPr>
        <w:pStyle w:val="a"/>
        <w:spacing w:line="360" w:lineRule="auto"/>
        <w:ind w:left="990"/>
        <w:rPr>
          <w:rFonts w:ascii="바탕체" w:eastAsia="바탕체" w:hAnsi="바탕체"/>
          <w:sz w:val="24"/>
          <w:szCs w:val="24"/>
        </w:rPr>
      </w:pPr>
    </w:p>
    <w:p w14:paraId="7E51C8B1" w14:textId="3014ABF9" w:rsidR="00E21174" w:rsidRPr="00DB6D7C" w:rsidRDefault="00AF2C3E" w:rsidP="00E21174">
      <w:pPr>
        <w:pStyle w:val="a"/>
        <w:spacing w:line="360" w:lineRule="auto"/>
        <w:rPr>
          <w:rFonts w:ascii="바탕체" w:eastAsia="바탕체" w:hAnsi="바탕체"/>
          <w:b/>
          <w:bCs/>
          <w:sz w:val="24"/>
          <w:szCs w:val="24"/>
        </w:rPr>
      </w:pPr>
      <w:r w:rsidRPr="00DB6D7C">
        <w:rPr>
          <w:rFonts w:ascii="바탕체" w:eastAsia="바탕체" w:hAnsi="바탕체" w:hint="eastAsia"/>
          <w:b/>
          <w:bCs/>
          <w:sz w:val="24"/>
          <w:szCs w:val="24"/>
        </w:rPr>
        <w:t>다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>.</w:t>
      </w:r>
      <w:r w:rsidR="00E21174" w:rsidRPr="00DB6D7C">
        <w:rPr>
          <w:rFonts w:ascii="바탕체" w:eastAsia="바탕체" w:hAnsi="바탕체"/>
          <w:b/>
          <w:bCs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>실내</w:t>
      </w:r>
      <w:r w:rsidR="00301259">
        <w:rPr>
          <w:rFonts w:ascii="바탕체" w:eastAsia="바탕체" w:hAnsi="바탕체" w:hint="eastAsia"/>
          <w:b/>
          <w:bCs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>건축</w:t>
      </w:r>
      <w:r w:rsidR="00301259">
        <w:rPr>
          <w:rFonts w:ascii="바탕체" w:eastAsia="바탕체" w:hAnsi="바탕체" w:hint="eastAsia"/>
          <w:b/>
          <w:bCs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>설계</w:t>
      </w:r>
    </w:p>
    <w:p w14:paraId="228D2810" w14:textId="3E2F44FA" w:rsidR="00E21174" w:rsidRPr="00DB6D7C" w:rsidRDefault="00E21174" w:rsidP="00E21174">
      <w:pPr>
        <w:pStyle w:val="a"/>
        <w:numPr>
          <w:ilvl w:val="0"/>
          <w:numId w:val="2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공기단축과 공사비를 절감할 수 있는 공법과 기술 등을 적극 도입하여 완벽한 공사가 되도록 </w:t>
      </w:r>
      <w:r w:rsidR="00A53A25" w:rsidRPr="00DB6D7C">
        <w:rPr>
          <w:rFonts w:ascii="바탕체" w:eastAsia="바탕체" w:hAnsi="바탕체" w:hint="eastAsia"/>
          <w:sz w:val="24"/>
          <w:szCs w:val="24"/>
        </w:rPr>
        <w:t>함</w:t>
      </w:r>
    </w:p>
    <w:p w14:paraId="1C46A7BC" w14:textId="5D549422" w:rsidR="00E21174" w:rsidRPr="00DB6D7C" w:rsidRDefault="00E21174" w:rsidP="00E21174">
      <w:pPr>
        <w:pStyle w:val="a"/>
        <w:numPr>
          <w:ilvl w:val="0"/>
          <w:numId w:val="2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 xml:space="preserve">건축에 사용되는 자재는 KS제품등 규격품을 원칙으로 </w:t>
      </w:r>
      <w:r w:rsidR="00A53A25" w:rsidRPr="00DB6D7C">
        <w:rPr>
          <w:rFonts w:ascii="바탕체" w:eastAsia="바탕체" w:hAnsi="바탕체" w:hint="eastAsia"/>
          <w:sz w:val="24"/>
          <w:szCs w:val="24"/>
        </w:rPr>
        <w:t>함</w:t>
      </w:r>
    </w:p>
    <w:p w14:paraId="5D9D9A6E" w14:textId="3FED503C" w:rsidR="00E21174" w:rsidRPr="00F208C2" w:rsidRDefault="00E21174" w:rsidP="00E21174">
      <w:pPr>
        <w:pStyle w:val="a"/>
        <w:numPr>
          <w:ilvl w:val="0"/>
          <w:numId w:val="2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F208C2">
        <w:rPr>
          <w:rFonts w:ascii="바탕체" w:eastAsia="바탕체" w:hAnsi="바탕체" w:hint="eastAsia"/>
          <w:sz w:val="24"/>
          <w:szCs w:val="24"/>
        </w:rPr>
        <w:t xml:space="preserve">선정된 주자재는 선정시험 등을 통하여 설계에 반영하여야 </w:t>
      </w:r>
      <w:r w:rsidR="00A53A25" w:rsidRPr="00F208C2">
        <w:rPr>
          <w:rFonts w:ascii="바탕체" w:eastAsia="바탕체" w:hAnsi="바탕체" w:hint="eastAsia"/>
          <w:sz w:val="24"/>
          <w:szCs w:val="24"/>
        </w:rPr>
        <w:t>함</w:t>
      </w:r>
    </w:p>
    <w:p w14:paraId="449EBE25" w14:textId="6DE43223" w:rsidR="005E0A69" w:rsidRPr="00F208C2" w:rsidRDefault="005E0A69" w:rsidP="005E0A69">
      <w:pPr>
        <w:pStyle w:val="a"/>
        <w:numPr>
          <w:ilvl w:val="0"/>
          <w:numId w:val="2"/>
        </w:numPr>
        <w:spacing w:line="360" w:lineRule="auto"/>
        <w:rPr>
          <w:rFonts w:ascii="바탕체" w:eastAsia="바탕체" w:hAnsi="바탕체"/>
          <w:sz w:val="24"/>
          <w:szCs w:val="24"/>
        </w:rPr>
      </w:pPr>
      <w:r w:rsidRPr="00F208C2">
        <w:rPr>
          <w:rFonts w:ascii="바탕체" w:eastAsia="바탕체" w:hAnsi="바탕체" w:hint="eastAsia"/>
          <w:sz w:val="24"/>
          <w:szCs w:val="24"/>
        </w:rPr>
        <w:t>소음을 최소화하기 위</w:t>
      </w:r>
      <w:r w:rsidR="00A44A49">
        <w:rPr>
          <w:rFonts w:ascii="바탕체" w:eastAsia="바탕체" w:hAnsi="바탕체" w:hint="eastAsia"/>
          <w:sz w:val="24"/>
          <w:szCs w:val="24"/>
        </w:rPr>
        <w:t>한</w:t>
      </w:r>
      <w:r w:rsidR="00A44A49">
        <w:rPr>
          <w:rFonts w:ascii="바탕체" w:eastAsia="바탕체" w:hAnsi="바탕체"/>
          <w:sz w:val="24"/>
          <w:szCs w:val="24"/>
        </w:rPr>
        <w:t xml:space="preserve"> </w:t>
      </w:r>
      <w:r w:rsidR="00A44A49">
        <w:rPr>
          <w:rFonts w:ascii="바탕체" w:eastAsia="바탕체" w:hAnsi="바탕체" w:hint="eastAsia"/>
          <w:sz w:val="24"/>
          <w:szCs w:val="24"/>
        </w:rPr>
        <w:t>설계를 하여야 함</w:t>
      </w:r>
    </w:p>
    <w:p w14:paraId="1A24937B" w14:textId="21068209" w:rsidR="00D50C64" w:rsidRDefault="00D50C64" w:rsidP="00E21174">
      <w:pPr>
        <w:pStyle w:val="a"/>
        <w:spacing w:line="360" w:lineRule="auto"/>
        <w:rPr>
          <w:rFonts w:ascii="바탕체" w:eastAsia="바탕체" w:hAnsi="바탕체"/>
          <w:b/>
          <w:bCs/>
          <w:sz w:val="24"/>
          <w:szCs w:val="24"/>
        </w:rPr>
      </w:pPr>
    </w:p>
    <w:p w14:paraId="11B758E2" w14:textId="77777777" w:rsidR="000F2AB2" w:rsidRPr="00DB6D7C" w:rsidRDefault="000F2AB2" w:rsidP="00E21174">
      <w:pPr>
        <w:pStyle w:val="a"/>
        <w:spacing w:line="360" w:lineRule="auto"/>
        <w:rPr>
          <w:rFonts w:ascii="바탕체" w:eastAsia="바탕체" w:hAnsi="바탕체"/>
          <w:b/>
          <w:bCs/>
          <w:sz w:val="24"/>
          <w:szCs w:val="24"/>
        </w:rPr>
      </w:pPr>
    </w:p>
    <w:p w14:paraId="25D82F79" w14:textId="7F0F6F6B" w:rsidR="00E21174" w:rsidRPr="00DB6D7C" w:rsidRDefault="00AF2C3E" w:rsidP="00E21174">
      <w:pPr>
        <w:pStyle w:val="a"/>
        <w:spacing w:line="360" w:lineRule="auto"/>
        <w:rPr>
          <w:rFonts w:ascii="바탕체" w:eastAsia="바탕체" w:hAnsi="바탕체"/>
          <w:b/>
          <w:bCs/>
          <w:sz w:val="24"/>
          <w:szCs w:val="24"/>
        </w:rPr>
      </w:pPr>
      <w:r w:rsidRPr="00DB6D7C">
        <w:rPr>
          <w:rFonts w:ascii="바탕체" w:eastAsia="바탕체" w:hAnsi="바탕체" w:hint="eastAsia"/>
          <w:b/>
          <w:bCs/>
          <w:sz w:val="24"/>
          <w:szCs w:val="24"/>
        </w:rPr>
        <w:lastRenderedPageBreak/>
        <w:t>라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>.</w:t>
      </w:r>
      <w:r w:rsidR="00E21174" w:rsidRPr="00DB6D7C">
        <w:rPr>
          <w:rFonts w:ascii="바탕체" w:eastAsia="바탕체" w:hAnsi="바탕체"/>
          <w:b/>
          <w:bCs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>전기</w:t>
      </w:r>
      <w:r w:rsidR="00C71CA0" w:rsidRPr="00DB6D7C">
        <w:rPr>
          <w:rFonts w:ascii="MS Gothic" w:eastAsiaTheme="minorEastAsia" w:hAnsi="MS Gothic" w:cs="MS Gothic" w:hint="eastAsia"/>
          <w:b/>
          <w:bCs/>
          <w:sz w:val="24"/>
          <w:szCs w:val="24"/>
        </w:rPr>
        <w:t>,</w:t>
      </w:r>
      <w:r w:rsidR="00C71CA0" w:rsidRPr="00DB6D7C">
        <w:rPr>
          <w:rFonts w:ascii="MS Gothic" w:eastAsiaTheme="minorEastAsia" w:hAnsi="MS Gothic" w:cs="MS Gothic"/>
          <w:b/>
          <w:bCs/>
          <w:sz w:val="24"/>
          <w:szCs w:val="24"/>
        </w:rPr>
        <w:t xml:space="preserve"> </w:t>
      </w:r>
      <w:r w:rsidR="00E21174" w:rsidRPr="00DB6D7C">
        <w:rPr>
          <w:rFonts w:ascii="바탕체" w:eastAsia="바탕체" w:hAnsi="바탕체" w:cs="바탕" w:hint="eastAsia"/>
          <w:b/>
          <w:bCs/>
          <w:sz w:val="24"/>
          <w:szCs w:val="24"/>
        </w:rPr>
        <w:t>통신</w:t>
      </w:r>
      <w:r w:rsidR="00E21174" w:rsidRPr="00DB6D7C">
        <w:rPr>
          <w:rFonts w:ascii="바탕체" w:eastAsia="바탕체" w:hAnsi="바탕체" w:hint="eastAsia"/>
          <w:b/>
          <w:bCs/>
          <w:sz w:val="24"/>
          <w:szCs w:val="24"/>
        </w:rPr>
        <w:t xml:space="preserve"> 설비 설계</w:t>
      </w:r>
    </w:p>
    <w:p w14:paraId="71A1EE0D" w14:textId="409DBC99" w:rsidR="00E21174" w:rsidRPr="00DB6D7C" w:rsidRDefault="00E21174" w:rsidP="00E21174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>1</w:t>
      </w:r>
      <w:r w:rsidRPr="00DB6D7C">
        <w:rPr>
          <w:rFonts w:ascii="바탕체" w:eastAsia="바탕체" w:hAnsi="바탕체"/>
          <w:sz w:val="24"/>
          <w:szCs w:val="24"/>
        </w:rPr>
        <w:t xml:space="preserve">) </w:t>
      </w:r>
      <w:r w:rsidRPr="00DB6D7C">
        <w:rPr>
          <w:rFonts w:ascii="바탕체" w:eastAsia="바탕체" w:hAnsi="바탕체" w:hint="eastAsia"/>
          <w:sz w:val="24"/>
          <w:szCs w:val="24"/>
        </w:rPr>
        <w:t>설계</w:t>
      </w:r>
      <w:r w:rsidR="0027798A">
        <w:rPr>
          <w:rFonts w:ascii="바탕체" w:eastAsia="바탕체" w:hAnsi="바탕체" w:hint="eastAsia"/>
          <w:sz w:val="24"/>
          <w:szCs w:val="24"/>
        </w:rPr>
        <w:t xml:space="preserve"> </w:t>
      </w:r>
      <w:r w:rsidRPr="00DB6D7C">
        <w:rPr>
          <w:rFonts w:ascii="바탕체" w:eastAsia="바탕체" w:hAnsi="바탕체" w:hint="eastAsia"/>
          <w:sz w:val="24"/>
          <w:szCs w:val="24"/>
        </w:rPr>
        <w:t>시 공통 유의사항</w:t>
      </w:r>
    </w:p>
    <w:p w14:paraId="6C36524B" w14:textId="42792A2E" w:rsidR="00E21174" w:rsidRPr="00DB6D7C" w:rsidRDefault="00E21174" w:rsidP="00E21174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/>
          <w:sz w:val="24"/>
          <w:szCs w:val="24"/>
        </w:rPr>
        <w:t xml:space="preserve">  </w:t>
      </w:r>
      <w:r w:rsidRPr="00DB6D7C">
        <w:rPr>
          <w:rFonts w:ascii="바탕체" w:eastAsia="바탕체" w:hAnsi="바탕체" w:hint="eastAsia"/>
          <w:sz w:val="24"/>
          <w:szCs w:val="24"/>
        </w:rPr>
        <w:t>- 에너지 절감 및 제반 재해방지 목적에 만족하여야</w:t>
      </w:r>
      <w:r w:rsidR="00A53A25" w:rsidRPr="00DB6D7C">
        <w:rPr>
          <w:rFonts w:ascii="바탕체" w:eastAsia="바탕체" w:hAnsi="바탕체" w:hint="eastAsia"/>
          <w:sz w:val="24"/>
          <w:szCs w:val="24"/>
        </w:rPr>
        <w:t xml:space="preserve"> 함</w:t>
      </w:r>
    </w:p>
    <w:p w14:paraId="7B0004E6" w14:textId="05BD56FD" w:rsidR="00E21174" w:rsidRPr="00DB6D7C" w:rsidRDefault="00E21174" w:rsidP="00E21174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/>
          <w:sz w:val="24"/>
          <w:szCs w:val="24"/>
        </w:rPr>
        <w:t xml:space="preserve">  </w:t>
      </w:r>
      <w:r w:rsidRPr="00DB6D7C">
        <w:rPr>
          <w:rFonts w:ascii="바탕체" w:eastAsia="바탕체" w:hAnsi="바탕체" w:hint="eastAsia"/>
          <w:sz w:val="24"/>
          <w:szCs w:val="24"/>
        </w:rPr>
        <w:t xml:space="preserve">- 건축, 기계 등 본 설비와 연관성을 고려하여야 </w:t>
      </w:r>
      <w:r w:rsidR="00A53A25" w:rsidRPr="00DB6D7C">
        <w:rPr>
          <w:rFonts w:ascii="바탕체" w:eastAsia="바탕체" w:hAnsi="바탕체" w:hint="eastAsia"/>
          <w:sz w:val="24"/>
          <w:szCs w:val="24"/>
        </w:rPr>
        <w:t>함</w:t>
      </w:r>
    </w:p>
    <w:p w14:paraId="4AC8DCEC" w14:textId="380694DD" w:rsidR="00E21174" w:rsidRDefault="00E21174" w:rsidP="00E21174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/>
          <w:sz w:val="24"/>
          <w:szCs w:val="24"/>
        </w:rPr>
        <w:t xml:space="preserve">  </w:t>
      </w:r>
      <w:r w:rsidRPr="00DB6D7C">
        <w:rPr>
          <w:rFonts w:ascii="바탕체" w:eastAsia="바탕체" w:hAnsi="바탕체" w:hint="eastAsia"/>
          <w:sz w:val="24"/>
          <w:szCs w:val="24"/>
        </w:rPr>
        <w:t>- 전력공급은 기존 수배 전 설비와 연계하여 설계</w:t>
      </w:r>
      <w:r w:rsidR="00676E6A" w:rsidRPr="00DB6D7C">
        <w:rPr>
          <w:rFonts w:ascii="바탕체" w:eastAsia="바탕체" w:hAnsi="바탕체" w:hint="eastAsia"/>
          <w:sz w:val="24"/>
          <w:szCs w:val="24"/>
        </w:rPr>
        <w:t xml:space="preserve">하여야 </w:t>
      </w:r>
      <w:r w:rsidR="00A53A25" w:rsidRPr="00DB6D7C">
        <w:rPr>
          <w:rFonts w:ascii="바탕체" w:eastAsia="바탕체" w:hAnsi="바탕체" w:hint="eastAsia"/>
          <w:sz w:val="24"/>
          <w:szCs w:val="24"/>
        </w:rPr>
        <w:t>함</w:t>
      </w:r>
    </w:p>
    <w:p w14:paraId="6BCC3853" w14:textId="3164D5A3" w:rsidR="00097929" w:rsidRDefault="009724C7" w:rsidP="00C52C22">
      <w:pPr>
        <w:rPr>
          <w:rFonts w:ascii="바탕체" w:eastAsia="바탕체" w:hAnsi="바탕체" w:cs="Times New Roman"/>
          <w:color w:val="000000"/>
          <w:sz w:val="24"/>
          <w:szCs w:val="24"/>
        </w:rPr>
      </w:pPr>
      <w:r w:rsidRPr="009724C7">
        <w:rPr>
          <w:rFonts w:ascii="바탕체" w:eastAsia="바탕체" w:hAnsi="바탕체" w:cs="Times New Roman"/>
          <w:color w:val="000000"/>
          <w:sz w:val="24"/>
          <w:szCs w:val="24"/>
        </w:rPr>
        <w:t xml:space="preserve">    </w:t>
      </w:r>
      <w:r w:rsidR="00C52C22" w:rsidRPr="00C52C22">
        <w:rPr>
          <w:rFonts w:ascii="바탕체" w:eastAsia="바탕체" w:hAnsi="바탕체" w:cs="Times New Roman" w:hint="eastAsia"/>
          <w:color w:val="000000"/>
          <w:sz w:val="24"/>
          <w:szCs w:val="24"/>
        </w:rPr>
        <w:t>- 무선</w:t>
      </w:r>
      <w:r w:rsidR="00097929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C52C22" w:rsidRPr="00C52C22">
        <w:rPr>
          <w:rFonts w:ascii="바탕체" w:eastAsia="바탕체" w:hAnsi="바탕체" w:cs="Times New Roman" w:hint="eastAsia"/>
          <w:color w:val="000000"/>
          <w:sz w:val="24"/>
          <w:szCs w:val="24"/>
        </w:rPr>
        <w:t>네트워크 장비의 경우 국제백신연구소에서 별도 설치</w:t>
      </w:r>
      <w:r w:rsidR="00097929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D304C7" w:rsidRPr="00C52C22">
        <w:rPr>
          <w:rFonts w:ascii="바탕체" w:eastAsia="바탕체" w:hAnsi="바탕체" w:cs="Times New Roman" w:hint="eastAsia"/>
          <w:color w:val="000000"/>
          <w:sz w:val="24"/>
          <w:szCs w:val="24"/>
        </w:rPr>
        <w:t>예정이나</w:t>
      </w:r>
      <w:r w:rsidR="00D304C7" w:rsidRPr="00C52C22">
        <w:rPr>
          <w:rFonts w:ascii="바탕체" w:eastAsia="바탕체" w:hAnsi="바탕체" w:cs="Times New Roman"/>
          <w:color w:val="000000"/>
          <w:sz w:val="24"/>
          <w:szCs w:val="24"/>
        </w:rPr>
        <w:t>, 장비</w:t>
      </w:r>
      <w:r w:rsidR="00C52C22" w:rsidRPr="00C52C22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="00097929">
        <w:rPr>
          <w:rFonts w:ascii="바탕체" w:eastAsia="바탕체" w:hAnsi="바탕체" w:cs="Times New Roman"/>
          <w:color w:val="000000"/>
          <w:sz w:val="24"/>
          <w:szCs w:val="24"/>
        </w:rPr>
        <w:t xml:space="preserve">  </w:t>
      </w:r>
    </w:p>
    <w:p w14:paraId="017B43C8" w14:textId="4E4FE70C" w:rsidR="005E0A69" w:rsidRDefault="00097929" w:rsidP="00D50C64">
      <w:pPr>
        <w:rPr>
          <w:rFonts w:ascii="바탕체" w:eastAsia="바탕체" w:hAnsi="바탕체" w:cs="Times New Roman"/>
          <w:color w:val="000000"/>
          <w:sz w:val="24"/>
          <w:szCs w:val="24"/>
        </w:rPr>
      </w:pP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 xml:space="preserve">     </w:t>
      </w:r>
      <w:r w:rsidR="00C52C22" w:rsidRPr="00C52C22">
        <w:rPr>
          <w:rFonts w:ascii="바탕체" w:eastAsia="바탕체" w:hAnsi="바탕체" w:cs="Times New Roman" w:hint="eastAsia"/>
          <w:color w:val="000000"/>
          <w:sz w:val="24"/>
          <w:szCs w:val="24"/>
        </w:rPr>
        <w:t>설치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="00C52C22" w:rsidRPr="00C52C22">
        <w:rPr>
          <w:rFonts w:ascii="바탕체" w:eastAsia="바탕체" w:hAnsi="바탕체" w:cs="Times New Roman" w:hint="eastAsia"/>
          <w:color w:val="000000"/>
          <w:sz w:val="24"/>
          <w:szCs w:val="24"/>
        </w:rPr>
        <w:t>위치는 실내 건축 설계에 반영하여야 함</w:t>
      </w:r>
    </w:p>
    <w:p w14:paraId="6A5F9B9C" w14:textId="77777777" w:rsidR="00D50C64" w:rsidRPr="00D50C64" w:rsidRDefault="00D50C64" w:rsidP="00D50C64">
      <w:pPr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D01CD5" w14:textId="77777777" w:rsidR="00E21174" w:rsidRPr="00DB6D7C" w:rsidRDefault="00E21174" w:rsidP="00E21174">
      <w:pPr>
        <w:pStyle w:val="a"/>
        <w:spacing w:line="360" w:lineRule="auto"/>
        <w:ind w:left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 w:hint="eastAsia"/>
          <w:sz w:val="24"/>
          <w:szCs w:val="24"/>
        </w:rPr>
        <w:t>2</w:t>
      </w:r>
      <w:r w:rsidRPr="00DB6D7C">
        <w:rPr>
          <w:rFonts w:ascii="바탕체" w:eastAsia="바탕체" w:hAnsi="바탕체"/>
          <w:sz w:val="24"/>
          <w:szCs w:val="24"/>
        </w:rPr>
        <w:t>)</w:t>
      </w:r>
      <w:r w:rsidRPr="00DB6D7C">
        <w:rPr>
          <w:rFonts w:ascii="바탕체" w:eastAsia="바탕체" w:hAnsi="바탕체" w:hint="eastAsia"/>
          <w:sz w:val="24"/>
          <w:szCs w:val="24"/>
        </w:rPr>
        <w:t xml:space="preserve"> 전기설비</w:t>
      </w:r>
    </w:p>
    <w:p w14:paraId="3E1E0DAC" w14:textId="523AC267" w:rsidR="00A53A25" w:rsidRPr="00DB6D7C" w:rsidRDefault="00E21174" w:rsidP="00E21174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/>
          <w:sz w:val="24"/>
          <w:szCs w:val="24"/>
        </w:rPr>
        <w:t xml:space="preserve">  </w:t>
      </w:r>
      <w:r w:rsidRPr="00DB6D7C">
        <w:rPr>
          <w:rFonts w:ascii="바탕체" w:eastAsia="바탕체" w:hAnsi="바탕체" w:hint="eastAsia"/>
          <w:sz w:val="24"/>
          <w:szCs w:val="24"/>
        </w:rPr>
        <w:t>- 조명설비공사: 조도기준 설정 및 조도계산에 의하여 알맞</w:t>
      </w:r>
      <w:r w:rsidR="00C06E32">
        <w:rPr>
          <w:rFonts w:ascii="바탕체" w:eastAsia="바탕체" w:hAnsi="바탕체" w:hint="eastAsia"/>
          <w:sz w:val="24"/>
          <w:szCs w:val="24"/>
        </w:rPr>
        <w:t>은</w:t>
      </w:r>
      <w:r w:rsidRPr="00DB6D7C">
        <w:rPr>
          <w:rFonts w:ascii="바탕체" w:eastAsia="바탕체" w:hAnsi="바탕체" w:hint="eastAsia"/>
          <w:sz w:val="24"/>
          <w:szCs w:val="24"/>
        </w:rPr>
        <w:t xml:space="preserve"> 등기구 선정과 </w:t>
      </w:r>
    </w:p>
    <w:p w14:paraId="48EEDBB7" w14:textId="7F57D13B" w:rsidR="00E21174" w:rsidRPr="00DB6D7C" w:rsidRDefault="00A53A25" w:rsidP="00E21174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/>
          <w:sz w:val="24"/>
          <w:szCs w:val="24"/>
        </w:rPr>
        <w:t xml:space="preserve">    </w:t>
      </w:r>
      <w:r w:rsidR="00E21174" w:rsidRPr="00DB6D7C">
        <w:rPr>
          <w:rFonts w:ascii="바탕체" w:eastAsia="바탕체" w:hAnsi="바탕체" w:hint="eastAsia"/>
          <w:sz w:val="24"/>
          <w:szCs w:val="24"/>
        </w:rPr>
        <w:t xml:space="preserve">배치 및 부착 방법에 대하여 </w:t>
      </w:r>
      <w:r w:rsidR="00E21174" w:rsidRPr="00ED45AA">
        <w:rPr>
          <w:rFonts w:ascii="바탕체" w:eastAsia="바탕체" w:hAnsi="바탕체" w:hint="eastAsia"/>
          <w:sz w:val="24"/>
          <w:szCs w:val="24"/>
        </w:rPr>
        <w:t>검토</w:t>
      </w:r>
      <w:r w:rsidR="00D47012" w:rsidRPr="00ED45AA">
        <w:rPr>
          <w:rFonts w:ascii="MS Gothic" w:eastAsiaTheme="minorEastAsia" w:hAnsi="MS Gothic" w:cs="MS Gothic" w:hint="eastAsia"/>
          <w:sz w:val="24"/>
          <w:szCs w:val="24"/>
        </w:rPr>
        <w:t>,</w:t>
      </w:r>
      <w:r w:rsidR="00D47012" w:rsidRPr="00ED45AA">
        <w:rPr>
          <w:rFonts w:ascii="MS Gothic" w:eastAsiaTheme="minorEastAsia" w:hAnsi="MS Gothic" w:cs="MS Gothic"/>
          <w:sz w:val="24"/>
          <w:szCs w:val="24"/>
        </w:rPr>
        <w:t xml:space="preserve"> </w:t>
      </w:r>
      <w:r w:rsidR="00E21174" w:rsidRPr="00ED45AA">
        <w:rPr>
          <w:rFonts w:ascii="바탕체" w:eastAsia="바탕체" w:hAnsi="바탕체" w:cs="바탕" w:hint="eastAsia"/>
          <w:sz w:val="24"/>
          <w:szCs w:val="24"/>
        </w:rPr>
        <w:t>설계하여야</w:t>
      </w:r>
      <w:r w:rsidR="00E21174" w:rsidRPr="00ED45AA">
        <w:rPr>
          <w:rFonts w:ascii="바탕체" w:eastAsia="바탕체" w:hAnsi="바탕체" w:hint="eastAsia"/>
          <w:sz w:val="24"/>
          <w:szCs w:val="24"/>
        </w:rPr>
        <w:t xml:space="preserve"> </w:t>
      </w:r>
      <w:r w:rsidRPr="00ED45AA">
        <w:rPr>
          <w:rFonts w:ascii="바탕체" w:eastAsia="바탕체" w:hAnsi="바탕체" w:hint="eastAsia"/>
          <w:sz w:val="24"/>
          <w:szCs w:val="24"/>
        </w:rPr>
        <w:t>함</w:t>
      </w:r>
      <w:r w:rsidR="002D2BBD" w:rsidRPr="00ED45AA">
        <w:rPr>
          <w:rFonts w:ascii="바탕체" w:eastAsia="바탕체" w:hAnsi="바탕체" w:hint="eastAsia"/>
          <w:sz w:val="24"/>
          <w:szCs w:val="24"/>
        </w:rPr>
        <w:t xml:space="preserve"> </w:t>
      </w:r>
    </w:p>
    <w:p w14:paraId="5B061C31" w14:textId="4A26A686" w:rsidR="00D34C7B" w:rsidRDefault="00E21174" w:rsidP="009724C7">
      <w:pPr>
        <w:pStyle w:val="a"/>
        <w:spacing w:line="360" w:lineRule="auto"/>
        <w:ind w:firstLine="284"/>
        <w:rPr>
          <w:rFonts w:ascii="바탕체" w:eastAsia="바탕체" w:hAnsi="바탕체"/>
          <w:sz w:val="24"/>
          <w:szCs w:val="24"/>
        </w:rPr>
      </w:pPr>
      <w:r w:rsidRPr="00DB6D7C">
        <w:rPr>
          <w:rFonts w:ascii="바탕체" w:eastAsia="바탕체" w:hAnsi="바탕체"/>
          <w:sz w:val="24"/>
          <w:szCs w:val="24"/>
        </w:rPr>
        <w:t xml:space="preserve">  </w:t>
      </w:r>
      <w:r w:rsidRPr="00DB6D7C">
        <w:rPr>
          <w:rFonts w:ascii="바탕체" w:eastAsia="바탕체" w:hAnsi="바탕체" w:hint="eastAsia"/>
          <w:sz w:val="24"/>
          <w:szCs w:val="24"/>
        </w:rPr>
        <w:t xml:space="preserve">- 콘센트의 설치 높이 및 위치, 숫자를 검토 적정하게 설계하여야 </w:t>
      </w:r>
      <w:r w:rsidR="00A53A25" w:rsidRPr="00DB6D7C">
        <w:rPr>
          <w:rFonts w:ascii="바탕체" w:eastAsia="바탕체" w:hAnsi="바탕체" w:hint="eastAsia"/>
          <w:sz w:val="24"/>
          <w:szCs w:val="24"/>
        </w:rPr>
        <w:t>함</w:t>
      </w:r>
    </w:p>
    <w:p w14:paraId="04379A9E" w14:textId="58357B44" w:rsidR="00FA4597" w:rsidRPr="00B76349" w:rsidRDefault="00FA4597" w:rsidP="00D34C7B">
      <w:pPr>
        <w:pStyle w:val="a"/>
        <w:spacing w:line="360" w:lineRule="auto"/>
        <w:ind w:left="720"/>
        <w:rPr>
          <w:rFonts w:ascii="바탕체" w:eastAsia="바탕체" w:hAnsi="바탕체"/>
          <w:sz w:val="24"/>
          <w:szCs w:val="24"/>
        </w:rPr>
      </w:pPr>
    </w:p>
    <w:sectPr w:rsidR="00FA4597" w:rsidRPr="00B76349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F5BC" w14:textId="77777777" w:rsidR="00BE633C" w:rsidRDefault="00BE633C" w:rsidP="00B76349">
      <w:pPr>
        <w:spacing w:after="0" w:line="240" w:lineRule="auto"/>
      </w:pPr>
      <w:r>
        <w:separator/>
      </w:r>
    </w:p>
  </w:endnote>
  <w:endnote w:type="continuationSeparator" w:id="0">
    <w:p w14:paraId="3B92C82D" w14:textId="77777777" w:rsidR="00BE633C" w:rsidRDefault="00BE633C" w:rsidP="00B7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B0AF" w14:textId="77777777" w:rsidR="00BE633C" w:rsidRDefault="00BE633C" w:rsidP="00B76349">
      <w:pPr>
        <w:spacing w:after="0" w:line="240" w:lineRule="auto"/>
      </w:pPr>
      <w:r>
        <w:separator/>
      </w:r>
    </w:p>
  </w:footnote>
  <w:footnote w:type="continuationSeparator" w:id="0">
    <w:p w14:paraId="2E3FE403" w14:textId="77777777" w:rsidR="00BE633C" w:rsidRDefault="00BE633C" w:rsidP="00B7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614B"/>
    <w:multiLevelType w:val="hybridMultilevel"/>
    <w:tmpl w:val="17F8CBA4"/>
    <w:lvl w:ilvl="0" w:tplc="C0447084">
      <w:start w:val="2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6315E2"/>
    <w:multiLevelType w:val="hybridMultilevel"/>
    <w:tmpl w:val="615C737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C34A8"/>
    <w:multiLevelType w:val="hybridMultilevel"/>
    <w:tmpl w:val="79BA2F90"/>
    <w:lvl w:ilvl="0" w:tplc="BBE6FC3E">
      <w:start w:val="1"/>
      <w:numFmt w:val="ganad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FC58ED"/>
    <w:multiLevelType w:val="hybridMultilevel"/>
    <w:tmpl w:val="46F44FA6"/>
    <w:lvl w:ilvl="0" w:tplc="3A46071E">
      <w:start w:val="1"/>
      <w:numFmt w:val="ganada"/>
      <w:lvlText w:val="%1."/>
      <w:lvlJc w:val="left"/>
      <w:pPr>
        <w:ind w:left="55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FB15B97"/>
    <w:multiLevelType w:val="hybridMultilevel"/>
    <w:tmpl w:val="A90C9B8E"/>
    <w:lvl w:ilvl="0" w:tplc="2960AB50">
      <w:start w:val="2"/>
      <w:numFmt w:val="ganada"/>
      <w:lvlText w:val="%1."/>
      <w:lvlJc w:val="left"/>
      <w:pPr>
        <w:ind w:left="720" w:hanging="360"/>
      </w:pPr>
      <w:rPr>
        <w:rFonts w:hint="eastAsia"/>
        <w:color w:val="00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11C7"/>
    <w:multiLevelType w:val="hybridMultilevel"/>
    <w:tmpl w:val="9AB4763A"/>
    <w:lvl w:ilvl="0" w:tplc="F76CB6DC">
      <w:start w:val="1"/>
      <w:numFmt w:val="ganada"/>
      <w:lvlText w:val="%1)"/>
      <w:lvlJc w:val="left"/>
      <w:pPr>
        <w:ind w:left="1440" w:hanging="360"/>
      </w:pPr>
      <w:rPr>
        <w:rFonts w:ascii="바탕체" w:eastAsia="바탕체" w:hAnsi="바탕체" w:cs="한컴바탕"/>
        <w:color w:val="00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736D63"/>
    <w:multiLevelType w:val="hybridMultilevel"/>
    <w:tmpl w:val="82404B5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830BE"/>
    <w:multiLevelType w:val="hybridMultilevel"/>
    <w:tmpl w:val="816EF2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6202D5"/>
    <w:multiLevelType w:val="hybridMultilevel"/>
    <w:tmpl w:val="8A8808C4"/>
    <w:lvl w:ilvl="0" w:tplc="8C38A8BA">
      <w:start w:val="2"/>
      <w:numFmt w:val="ganada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C63381"/>
    <w:multiLevelType w:val="hybridMultilevel"/>
    <w:tmpl w:val="CE2289AC"/>
    <w:lvl w:ilvl="0" w:tplc="0986D848">
      <w:start w:val="2023"/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6469">
    <w:abstractNumId w:val="6"/>
  </w:num>
  <w:num w:numId="2" w16cid:durableId="1663196451">
    <w:abstractNumId w:val="7"/>
  </w:num>
  <w:num w:numId="3" w16cid:durableId="546256109">
    <w:abstractNumId w:val="3"/>
  </w:num>
  <w:num w:numId="4" w16cid:durableId="254021274">
    <w:abstractNumId w:val="0"/>
  </w:num>
  <w:num w:numId="5" w16cid:durableId="1299259926">
    <w:abstractNumId w:val="1"/>
  </w:num>
  <w:num w:numId="6" w16cid:durableId="1568684143">
    <w:abstractNumId w:val="8"/>
  </w:num>
  <w:num w:numId="7" w16cid:durableId="942617007">
    <w:abstractNumId w:val="2"/>
  </w:num>
  <w:num w:numId="8" w16cid:durableId="480542596">
    <w:abstractNumId w:val="4"/>
  </w:num>
  <w:num w:numId="9" w16cid:durableId="1002969721">
    <w:abstractNumId w:val="5"/>
  </w:num>
  <w:num w:numId="10" w16cid:durableId="177044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1232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74"/>
    <w:rsid w:val="00014781"/>
    <w:rsid w:val="000247B6"/>
    <w:rsid w:val="00033A2E"/>
    <w:rsid w:val="00041872"/>
    <w:rsid w:val="00043CD8"/>
    <w:rsid w:val="00062254"/>
    <w:rsid w:val="000644DA"/>
    <w:rsid w:val="00090825"/>
    <w:rsid w:val="00092498"/>
    <w:rsid w:val="00097929"/>
    <w:rsid w:val="000A7224"/>
    <w:rsid w:val="000D2B2D"/>
    <w:rsid w:val="000E662B"/>
    <w:rsid w:val="000E6A70"/>
    <w:rsid w:val="000F2AB2"/>
    <w:rsid w:val="001113BD"/>
    <w:rsid w:val="00163B57"/>
    <w:rsid w:val="001753FB"/>
    <w:rsid w:val="0019745E"/>
    <w:rsid w:val="001A0B44"/>
    <w:rsid w:val="001A4222"/>
    <w:rsid w:val="00221DE1"/>
    <w:rsid w:val="00227132"/>
    <w:rsid w:val="00227C21"/>
    <w:rsid w:val="002333FA"/>
    <w:rsid w:val="00270C11"/>
    <w:rsid w:val="0027798A"/>
    <w:rsid w:val="00290110"/>
    <w:rsid w:val="00295E81"/>
    <w:rsid w:val="002A19A9"/>
    <w:rsid w:val="002A7CC6"/>
    <w:rsid w:val="002B4244"/>
    <w:rsid w:val="002D048D"/>
    <w:rsid w:val="002D2BBD"/>
    <w:rsid w:val="00301259"/>
    <w:rsid w:val="00305269"/>
    <w:rsid w:val="003260D6"/>
    <w:rsid w:val="0033065D"/>
    <w:rsid w:val="00333459"/>
    <w:rsid w:val="00342E01"/>
    <w:rsid w:val="00357270"/>
    <w:rsid w:val="00364418"/>
    <w:rsid w:val="0036459E"/>
    <w:rsid w:val="003A5B88"/>
    <w:rsid w:val="003D0E25"/>
    <w:rsid w:val="003D41C9"/>
    <w:rsid w:val="003E5939"/>
    <w:rsid w:val="00441C9F"/>
    <w:rsid w:val="00454C72"/>
    <w:rsid w:val="004605EE"/>
    <w:rsid w:val="0046494E"/>
    <w:rsid w:val="00474455"/>
    <w:rsid w:val="004B0FA6"/>
    <w:rsid w:val="004D350D"/>
    <w:rsid w:val="004D3A36"/>
    <w:rsid w:val="004D746B"/>
    <w:rsid w:val="004E411E"/>
    <w:rsid w:val="004E4F19"/>
    <w:rsid w:val="004F3AC2"/>
    <w:rsid w:val="00515915"/>
    <w:rsid w:val="00515A46"/>
    <w:rsid w:val="00517C57"/>
    <w:rsid w:val="00527572"/>
    <w:rsid w:val="005354E9"/>
    <w:rsid w:val="00535655"/>
    <w:rsid w:val="00542BA7"/>
    <w:rsid w:val="00556A1E"/>
    <w:rsid w:val="00571B41"/>
    <w:rsid w:val="00575F77"/>
    <w:rsid w:val="00581039"/>
    <w:rsid w:val="005815B6"/>
    <w:rsid w:val="00583513"/>
    <w:rsid w:val="00585571"/>
    <w:rsid w:val="005A554D"/>
    <w:rsid w:val="005B212E"/>
    <w:rsid w:val="005B61C2"/>
    <w:rsid w:val="005C2368"/>
    <w:rsid w:val="005D2C48"/>
    <w:rsid w:val="005D772A"/>
    <w:rsid w:val="005E0A69"/>
    <w:rsid w:val="005E4E20"/>
    <w:rsid w:val="005F00C1"/>
    <w:rsid w:val="00605011"/>
    <w:rsid w:val="00605159"/>
    <w:rsid w:val="00610BB8"/>
    <w:rsid w:val="00624428"/>
    <w:rsid w:val="00626289"/>
    <w:rsid w:val="006304AD"/>
    <w:rsid w:val="00634A18"/>
    <w:rsid w:val="00640502"/>
    <w:rsid w:val="006524BF"/>
    <w:rsid w:val="00661101"/>
    <w:rsid w:val="00665BF0"/>
    <w:rsid w:val="006706CB"/>
    <w:rsid w:val="00676E6A"/>
    <w:rsid w:val="00682360"/>
    <w:rsid w:val="00687E82"/>
    <w:rsid w:val="00691CB0"/>
    <w:rsid w:val="0069504C"/>
    <w:rsid w:val="006A2115"/>
    <w:rsid w:val="006A520C"/>
    <w:rsid w:val="006B1632"/>
    <w:rsid w:val="006C6F01"/>
    <w:rsid w:val="006D0894"/>
    <w:rsid w:val="006D69CD"/>
    <w:rsid w:val="006D7BEA"/>
    <w:rsid w:val="006E1FE9"/>
    <w:rsid w:val="006E79D1"/>
    <w:rsid w:val="006F05B0"/>
    <w:rsid w:val="006F6198"/>
    <w:rsid w:val="007022C0"/>
    <w:rsid w:val="007271A1"/>
    <w:rsid w:val="00727E25"/>
    <w:rsid w:val="00743374"/>
    <w:rsid w:val="00760D39"/>
    <w:rsid w:val="0077544B"/>
    <w:rsid w:val="00775DEE"/>
    <w:rsid w:val="007B00A2"/>
    <w:rsid w:val="007D2AA0"/>
    <w:rsid w:val="007D5FB8"/>
    <w:rsid w:val="007D61E0"/>
    <w:rsid w:val="007D6C6F"/>
    <w:rsid w:val="007F2503"/>
    <w:rsid w:val="007F4D44"/>
    <w:rsid w:val="008234FF"/>
    <w:rsid w:val="00825F44"/>
    <w:rsid w:val="008468D0"/>
    <w:rsid w:val="00874E73"/>
    <w:rsid w:val="008751C8"/>
    <w:rsid w:val="008A00BC"/>
    <w:rsid w:val="008B7753"/>
    <w:rsid w:val="008C7D4F"/>
    <w:rsid w:val="008D23DA"/>
    <w:rsid w:val="008D3304"/>
    <w:rsid w:val="008D666F"/>
    <w:rsid w:val="008F2A59"/>
    <w:rsid w:val="0090041D"/>
    <w:rsid w:val="0093343F"/>
    <w:rsid w:val="0094408B"/>
    <w:rsid w:val="00960D19"/>
    <w:rsid w:val="00962508"/>
    <w:rsid w:val="00962E6E"/>
    <w:rsid w:val="00963080"/>
    <w:rsid w:val="00965666"/>
    <w:rsid w:val="009724C7"/>
    <w:rsid w:val="009850A0"/>
    <w:rsid w:val="009E4066"/>
    <w:rsid w:val="009E48E2"/>
    <w:rsid w:val="00A12E2B"/>
    <w:rsid w:val="00A25699"/>
    <w:rsid w:val="00A44A49"/>
    <w:rsid w:val="00A51A47"/>
    <w:rsid w:val="00A53A25"/>
    <w:rsid w:val="00A541DC"/>
    <w:rsid w:val="00A73F84"/>
    <w:rsid w:val="00A92EB0"/>
    <w:rsid w:val="00AA40B4"/>
    <w:rsid w:val="00AB1BC2"/>
    <w:rsid w:val="00AC0BF8"/>
    <w:rsid w:val="00AC3099"/>
    <w:rsid w:val="00AE0863"/>
    <w:rsid w:val="00AE2D38"/>
    <w:rsid w:val="00AF2C3E"/>
    <w:rsid w:val="00B04810"/>
    <w:rsid w:val="00B23866"/>
    <w:rsid w:val="00B23978"/>
    <w:rsid w:val="00B40FCD"/>
    <w:rsid w:val="00B533B2"/>
    <w:rsid w:val="00B5579F"/>
    <w:rsid w:val="00B56D2A"/>
    <w:rsid w:val="00B658C6"/>
    <w:rsid w:val="00B76349"/>
    <w:rsid w:val="00B81491"/>
    <w:rsid w:val="00B824ED"/>
    <w:rsid w:val="00BA3401"/>
    <w:rsid w:val="00BB5332"/>
    <w:rsid w:val="00BD69B1"/>
    <w:rsid w:val="00BE633C"/>
    <w:rsid w:val="00C06E32"/>
    <w:rsid w:val="00C261A3"/>
    <w:rsid w:val="00C270AC"/>
    <w:rsid w:val="00C3273A"/>
    <w:rsid w:val="00C43325"/>
    <w:rsid w:val="00C52C22"/>
    <w:rsid w:val="00C6705B"/>
    <w:rsid w:val="00C71CA0"/>
    <w:rsid w:val="00C80357"/>
    <w:rsid w:val="00C820BB"/>
    <w:rsid w:val="00CB4A9C"/>
    <w:rsid w:val="00CE4F57"/>
    <w:rsid w:val="00D10585"/>
    <w:rsid w:val="00D304C7"/>
    <w:rsid w:val="00D34C7B"/>
    <w:rsid w:val="00D47012"/>
    <w:rsid w:val="00D50C64"/>
    <w:rsid w:val="00D53D24"/>
    <w:rsid w:val="00D55AE6"/>
    <w:rsid w:val="00D65CFB"/>
    <w:rsid w:val="00D71809"/>
    <w:rsid w:val="00D93215"/>
    <w:rsid w:val="00D95EF3"/>
    <w:rsid w:val="00DA0035"/>
    <w:rsid w:val="00DA667C"/>
    <w:rsid w:val="00DA78EE"/>
    <w:rsid w:val="00DB6D7C"/>
    <w:rsid w:val="00DC5CD5"/>
    <w:rsid w:val="00DC69AD"/>
    <w:rsid w:val="00DD3A11"/>
    <w:rsid w:val="00DE5EC0"/>
    <w:rsid w:val="00E02B52"/>
    <w:rsid w:val="00E16DE9"/>
    <w:rsid w:val="00E21174"/>
    <w:rsid w:val="00E21195"/>
    <w:rsid w:val="00E26EBC"/>
    <w:rsid w:val="00EB256C"/>
    <w:rsid w:val="00EC492F"/>
    <w:rsid w:val="00EC5D0A"/>
    <w:rsid w:val="00ED3F2D"/>
    <w:rsid w:val="00ED45AA"/>
    <w:rsid w:val="00EE4A19"/>
    <w:rsid w:val="00F00CBC"/>
    <w:rsid w:val="00F031D5"/>
    <w:rsid w:val="00F208C2"/>
    <w:rsid w:val="00F20CFA"/>
    <w:rsid w:val="00F24A46"/>
    <w:rsid w:val="00F33EE9"/>
    <w:rsid w:val="00F37C2D"/>
    <w:rsid w:val="00F66B3B"/>
    <w:rsid w:val="00F72392"/>
    <w:rsid w:val="00F87003"/>
    <w:rsid w:val="00FA4597"/>
    <w:rsid w:val="00FC428C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964D0"/>
  <w15:chartTrackingRefBased/>
  <w15:docId w15:val="{A74C0CDA-ABFE-4F78-9809-F9472B3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21174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21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49"/>
  </w:style>
  <w:style w:type="paragraph" w:styleId="Footer">
    <w:name w:val="footer"/>
    <w:basedOn w:val="Normal"/>
    <w:link w:val="FooterChar"/>
    <w:uiPriority w:val="99"/>
    <w:unhideWhenUsed/>
    <w:rsid w:val="00B7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349"/>
  </w:style>
  <w:style w:type="paragraph" w:styleId="Revision">
    <w:name w:val="Revision"/>
    <w:hidden/>
    <w:uiPriority w:val="99"/>
    <w:semiHidden/>
    <w:rsid w:val="004E4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6" ma:contentTypeDescription="Create a new document." ma:contentTypeScope="" ma:versionID="91f39d1189b7d7ea4948670031e54e46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4c4579a9dbc63ccd241df760d9f4086d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5DE4C-57B2-4B8B-BD48-2F9BF8D72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5DC5E-FFCE-4559-AD4C-8138953FB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B9EBB-9970-49B3-B777-802FBBFB3316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4.xml><?xml version="1.0" encoding="utf-8"?>
<ds:datastoreItem xmlns:ds="http://schemas.openxmlformats.org/officeDocument/2006/customXml" ds:itemID="{60E50EAC-8989-426B-AB5A-2D7CE7F2A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324</Words>
  <Characters>1892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Min Won</dc:creator>
  <cp:keywords/>
  <dc:description/>
  <cp:lastModifiedBy>Hye Min Won</cp:lastModifiedBy>
  <cp:revision>186</cp:revision>
  <cp:lastPrinted>2023-04-03T08:23:00Z</cp:lastPrinted>
  <dcterms:created xsi:type="dcterms:W3CDTF">2023-04-03T06:31:00Z</dcterms:created>
  <dcterms:modified xsi:type="dcterms:W3CDTF">2023-04-05T05:54:00Z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0x010100825CDF378DC4994EA35BD626DCE15334</vt:lpwstr>
  </property>
  <property fmtid="{D5CDD505-2E9C-101B-9397-08002B2CF9AE}" pid="3" name="GrammarlyDocumentId">
    <vt:lpwstr>dea281d0098616a3b16842caa70019e607451c77f190353e32d3ffb0d2ad70a7</vt:lpwstr>
  </property>
</Properties>
</file>